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B235" w14:textId="77777777" w:rsidR="000452CB" w:rsidRDefault="000452CB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14:paraId="498F81FB" w14:textId="047CFE5E" w:rsidR="000452CB" w:rsidRDefault="000452CB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формировании плана проведения экспертизы муниципальных н</w:t>
      </w:r>
      <w:r w:rsidR="00742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ормативных правовых актов на 202</w:t>
      </w:r>
      <w:r w:rsidR="008B19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045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14:paraId="217A5526" w14:textId="77777777" w:rsidR="00491C9F" w:rsidRPr="000452CB" w:rsidRDefault="00491C9F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D2159E9" w14:textId="3AC1F06C" w:rsidR="000452CB" w:rsidRPr="000452CB" w:rsidRDefault="000452CB" w:rsidP="0082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экспертизы муниципальных нормативных правовых актов администрации Труновского муниципального района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Труновского муниципального района Ставропольского края от 23.10.2015 № 422-п</w:t>
      </w:r>
      <w:r w:rsid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(с </w:t>
      </w:r>
      <w:r w:rsidR="00690D96" w:rsidRP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 w:rsid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иями, внесенными постановлением </w:t>
      </w:r>
      <w:r w:rsidR="00690D96" w:rsidRP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Труновского муниципального района Ставропольского края</w:t>
      </w:r>
      <w:r w:rsid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08.08.2017 № 258-п),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Труновского муниципального района Ставропольского края</w:t>
      </w:r>
      <w:r w:rsidR="008219A6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план проведения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района Ставропольского края, затрагивающих вопросы осуществления предпринимательской и инвестиционной деятельности </w:t>
      </w:r>
      <w:r w:rsidR="00742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05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план). </w:t>
      </w:r>
    </w:p>
    <w:p w14:paraId="338327F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4543E">
        <w:rPr>
          <w:rFonts w:ascii="Times New Roman" w:hAnsi="Times New Roman" w:cs="Times New Roman"/>
          <w:sz w:val="28"/>
          <w:szCs w:val="28"/>
        </w:rPr>
        <w:t xml:space="preserve">правовых актов проводится администрацией </w:t>
      </w:r>
      <w:r>
        <w:rPr>
          <w:rFonts w:ascii="Times New Roman" w:hAnsi="Times New Roman" w:cs="Times New Roman"/>
          <w:sz w:val="28"/>
          <w:szCs w:val="28"/>
        </w:rPr>
        <w:t>Труновского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  <w:r w:rsidRPr="006B7363">
        <w:rPr>
          <w:rFonts w:ascii="Times New Roman" w:hAnsi="Times New Roman" w:cs="Times New Roman"/>
          <w:sz w:val="28"/>
          <w:szCs w:val="28"/>
        </w:rPr>
        <w:t>в целях выявления в них положений, которые:</w:t>
      </w:r>
    </w:p>
    <w:p w14:paraId="49A042C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B7363">
        <w:rPr>
          <w:rFonts w:ascii="Times New Roman" w:hAnsi="Times New Roman" w:cs="Times New Roman"/>
          <w:sz w:val="28"/>
          <w:szCs w:val="28"/>
        </w:rPr>
        <w:t xml:space="preserve">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242DF02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возникновению необоснованных расходов субъектов предпринимательской и инвестиционной деятельности;</w:t>
      </w:r>
    </w:p>
    <w:p w14:paraId="11621229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возникновению необоснованных расходов бюджета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 района Ставропольского края</w:t>
      </w:r>
      <w:r w:rsidRPr="006B7363">
        <w:rPr>
          <w:rFonts w:ascii="Times New Roman" w:hAnsi="Times New Roman" w:cs="Times New Roman"/>
          <w:sz w:val="28"/>
          <w:szCs w:val="28"/>
        </w:rPr>
        <w:t>;</w:t>
      </w:r>
    </w:p>
    <w:p w14:paraId="7A5F5F25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ограничению конкуренции;</w:t>
      </w:r>
    </w:p>
    <w:p w14:paraId="37D20DBF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14:paraId="1066233E" w14:textId="77777777" w:rsidR="000452CB" w:rsidRPr="000452CB" w:rsidRDefault="008219A6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предложения и принимает решение о включении муниципального нормативного правового акта в план или отказе во включении с указанием причин отказа и направляет его по адресу, указанному в предложении. </w:t>
      </w:r>
    </w:p>
    <w:p w14:paraId="3962C69C" w14:textId="3891137F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план принимаются до </w:t>
      </w:r>
      <w:r w:rsidR="00D54EC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57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согласно приведенной ниже форме: </w:t>
      </w:r>
    </w:p>
    <w:p w14:paraId="1D6A1448" w14:textId="77777777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электронном виде на адрес: </w:t>
      </w:r>
      <w:hyperlink r:id="rId4" w:history="1"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Trunovskiy</w:t>
        </w:r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</w:rPr>
          <w:t>26</w:t>
        </w:r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19A6" w:rsidRPr="008219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998DE2F" w14:textId="77777777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на бумажном носителе по адресу: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356170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Труновский район,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Донско</w:t>
      </w:r>
      <w:r w:rsidR="00C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дом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№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906440" w14:textId="77777777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Контактное лицо: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Труновского муниципального района Ставропольского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Пластунова</w:t>
      </w:r>
      <w:proofErr w:type="spellEnd"/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Александровна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86546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-1-3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62C769" w14:textId="77777777" w:rsidR="008219A6" w:rsidRPr="002871DA" w:rsidRDefault="008219A6" w:rsidP="008219A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DA">
        <w:rPr>
          <w:rFonts w:ascii="Times New Roman" w:hAnsi="Times New Roman" w:cs="Times New Roman"/>
          <w:bCs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7688F104" w14:textId="77777777" w:rsidR="008219A6" w:rsidRPr="00BF7D24" w:rsidRDefault="008219A6" w:rsidP="00821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93198A" w14:textId="77777777" w:rsidR="000452CB" w:rsidRPr="000452CB" w:rsidRDefault="000452CB" w:rsidP="0082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C355" w14:textId="77777777" w:rsidR="000452CB" w:rsidRPr="000452CB" w:rsidRDefault="000452CB" w:rsidP="008219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181D8BFE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7A84">
        <w:rPr>
          <w:rFonts w:ascii="Times New Roman" w:hAnsi="Times New Roman" w:cs="Times New Roman"/>
          <w:sz w:val="28"/>
          <w:szCs w:val="28"/>
        </w:rPr>
        <w:t>редложение</w:t>
      </w:r>
    </w:p>
    <w:p w14:paraId="40904958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о проведении экспертизы муниципальных нормативных</w:t>
      </w:r>
    </w:p>
    <w:p w14:paraId="7A5A860A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</w:p>
    <w:p w14:paraId="7DD51C00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14:paraId="73A01B44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4174"/>
      </w:tblGrid>
      <w:tr w:rsidR="008219A6" w:rsidRPr="001F3156" w14:paraId="1E9D348E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F5DD" w14:textId="77777777" w:rsidR="008219A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</w:t>
            </w:r>
          </w:p>
          <w:p w14:paraId="03DF0A5D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8219A6" w:rsidRPr="001F3156" w14:paraId="281B10B2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E9DB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14:paraId="681927DC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8219A6" w:rsidRPr="001F3156" w14:paraId="3947FFE5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C341D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 (Наименование и реквизиты акта, в отношении которого вносится предложение о проведении экспертизы)</w:t>
            </w:r>
          </w:p>
        </w:tc>
      </w:tr>
      <w:tr w:rsidR="008219A6" w:rsidRPr="001F3156" w14:paraId="1CB2D060" w14:textId="77777777" w:rsidTr="00CB31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D95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E70C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2AEA5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219A6" w:rsidRPr="001F3156" w14:paraId="21C48B74" w14:textId="77777777" w:rsidTr="00CB31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0C3F3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A094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FE5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A2EE" w14:textId="77777777" w:rsidR="008219A6" w:rsidRPr="001F3156" w:rsidRDefault="008219A6" w:rsidP="0082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454A5F" w14:textId="77777777" w:rsidR="008219A6" w:rsidRPr="001F3156" w:rsidRDefault="008219A6" w:rsidP="0082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42E40C" w14:textId="77777777" w:rsidR="000452CB" w:rsidRPr="000452CB" w:rsidRDefault="000452CB" w:rsidP="0004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                                           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_____________ </w:t>
      </w:r>
    </w:p>
    <w:p w14:paraId="1333696B" w14:textId="77777777" w:rsidR="000452CB" w:rsidRPr="000452CB" w:rsidRDefault="000452CB" w:rsidP="0004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E52B" w14:textId="77777777" w:rsidR="000A4D8E" w:rsidRPr="000452CB" w:rsidRDefault="000A4D8E" w:rsidP="000452CB">
      <w:pPr>
        <w:jc w:val="both"/>
        <w:rPr>
          <w:sz w:val="28"/>
          <w:szCs w:val="28"/>
        </w:rPr>
      </w:pPr>
    </w:p>
    <w:sectPr w:rsidR="000A4D8E" w:rsidRPr="000452CB" w:rsidSect="000452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3D"/>
    <w:rsid w:val="000452CB"/>
    <w:rsid w:val="000A4D8E"/>
    <w:rsid w:val="001F68D7"/>
    <w:rsid w:val="0021083D"/>
    <w:rsid w:val="0023006A"/>
    <w:rsid w:val="00387C24"/>
    <w:rsid w:val="003B0FCE"/>
    <w:rsid w:val="003F29EE"/>
    <w:rsid w:val="004057D4"/>
    <w:rsid w:val="00491C9F"/>
    <w:rsid w:val="00690D96"/>
    <w:rsid w:val="00742AB8"/>
    <w:rsid w:val="007966A6"/>
    <w:rsid w:val="007E3F57"/>
    <w:rsid w:val="008219A6"/>
    <w:rsid w:val="00846B82"/>
    <w:rsid w:val="008B1900"/>
    <w:rsid w:val="009D0DF9"/>
    <w:rsid w:val="00B52AE0"/>
    <w:rsid w:val="00CB17D5"/>
    <w:rsid w:val="00D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92E"/>
  <w15:docId w15:val="{107D0C77-5E93-4724-A19B-F72B2EC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0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52CB"/>
    <w:rPr>
      <w:color w:val="0000FF"/>
      <w:u w:val="single"/>
    </w:rPr>
  </w:style>
  <w:style w:type="paragraph" w:customStyle="1" w:styleId="ConsPlusNormal">
    <w:name w:val="ConsPlusNormal"/>
    <w:rsid w:val="000452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n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StrelnikovaSV</cp:lastModifiedBy>
  <cp:revision>4</cp:revision>
  <cp:lastPrinted>2019-10-30T09:11:00Z</cp:lastPrinted>
  <dcterms:created xsi:type="dcterms:W3CDTF">2021-10-08T06:53:00Z</dcterms:created>
  <dcterms:modified xsi:type="dcterms:W3CDTF">2021-10-08T07:17:00Z</dcterms:modified>
</cp:coreProperties>
</file>