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9" w:rsidRPr="006B7363" w:rsidRDefault="001F3E09" w:rsidP="001F3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363">
        <w:rPr>
          <w:rFonts w:ascii="Times New Roman" w:hAnsi="Times New Roman" w:cs="Times New Roman"/>
          <w:sz w:val="28"/>
          <w:szCs w:val="28"/>
        </w:rPr>
        <w:t>вод предложений</w:t>
      </w:r>
    </w:p>
    <w:p w:rsidR="00012611" w:rsidRDefault="001F3E09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отношении</w:t>
      </w:r>
      <w:r w:rsidR="00305EE0">
        <w:rPr>
          <w:rFonts w:ascii="Times New Roman" w:hAnsi="Times New Roman" w:cs="Times New Roman"/>
          <w:sz w:val="28"/>
          <w:szCs w:val="28"/>
        </w:rPr>
        <w:t xml:space="preserve"> 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1E634B">
        <w:rPr>
          <w:rFonts w:ascii="Times New Roman" w:hAnsi="Times New Roman" w:cs="Times New Roman"/>
          <w:sz w:val="28"/>
          <w:szCs w:val="28"/>
        </w:rPr>
        <w:t>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дминистрации Труновского муниципального </w:t>
      </w:r>
      <w:r w:rsidR="002B6B31">
        <w:rPr>
          <w:rFonts w:ascii="Times New Roman" w:hAnsi="Times New Roman" w:cs="Times New Roman"/>
          <w:sz w:val="28"/>
          <w:szCs w:val="28"/>
        </w:rPr>
        <w:t>округа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33199">
        <w:rPr>
          <w:rFonts w:ascii="Times New Roman" w:hAnsi="Times New Roman" w:cs="Times New Roman"/>
          <w:sz w:val="28"/>
          <w:szCs w:val="28"/>
        </w:rPr>
        <w:t>«</w:t>
      </w:r>
      <w:r w:rsidR="00333199" w:rsidRPr="003331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</w:t>
      </w:r>
    </w:p>
    <w:p w:rsidR="00012611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района Ставропольского края (далее – Отдел) в период с </w:t>
      </w:r>
      <w:r w:rsidR="002B6B31">
        <w:rPr>
          <w:rFonts w:ascii="Times New Roman" w:hAnsi="Times New Roman" w:cs="Times New Roman"/>
          <w:sz w:val="28"/>
          <w:szCs w:val="28"/>
        </w:rPr>
        <w:t xml:space="preserve">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31">
        <w:rPr>
          <w:rFonts w:ascii="Times New Roman" w:hAnsi="Times New Roman" w:cs="Times New Roman"/>
          <w:sz w:val="28"/>
          <w:szCs w:val="28"/>
        </w:rPr>
        <w:t>декабря 2020 г.</w:t>
      </w:r>
      <w:r>
        <w:rPr>
          <w:rFonts w:ascii="Times New Roman" w:hAnsi="Times New Roman" w:cs="Times New Roman"/>
          <w:sz w:val="28"/>
          <w:szCs w:val="28"/>
        </w:rPr>
        <w:t xml:space="preserve"> по 15 </w:t>
      </w:r>
      <w:r w:rsidR="002B6B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 г. в рамках процедуры оценки регулирующего воздействия проведены публичные консультации по проекту </w:t>
      </w:r>
      <w:r w:rsidR="002B6B31" w:rsidRPr="002B6B31">
        <w:rPr>
          <w:rFonts w:ascii="Times New Roman" w:hAnsi="Times New Roman" w:cs="Times New Roman"/>
          <w:sz w:val="28"/>
          <w:szCs w:val="28"/>
        </w:rPr>
        <w:t>постановления администрации Труновского муниципального округа Ставропольского края «</w:t>
      </w:r>
      <w:r w:rsidR="000B0F2C" w:rsidRPr="000B0F2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</w:t>
      </w:r>
      <w:proofErr w:type="gramEnd"/>
      <w:r w:rsidR="000B0F2C" w:rsidRPr="000B0F2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2B6B31" w:rsidRPr="002B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0B0F2C" w:rsidRDefault="00C616CB" w:rsidP="000B0F2C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адресу</w:t>
      </w:r>
      <w:r w:rsidRPr="000B0F2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B0F2C" w:rsidRPr="000B0F2C">
          <w:rPr>
            <w:rStyle w:val="a3"/>
            <w:rFonts w:ascii="Times New Roman" w:hAnsi="Times New Roman" w:cs="Times New Roman"/>
            <w:sz w:val="28"/>
            <w:szCs w:val="28"/>
          </w:rPr>
          <w:t>http://www.trunovskiy26raion.ru/otsenka-reguliruyushchego-vozdeystviya/?SECTION_ID=589&amp;ELEMENT_ID=18473</w:t>
        </w:r>
      </w:hyperlink>
    </w:p>
    <w:p w:rsidR="00A02CF8" w:rsidRPr="002B6B31" w:rsidRDefault="00A02CF8" w:rsidP="000B0F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:rsidR="00A02CF8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 Уполномоченный по защите прав предпринимателей                                     в Ставропольском крае;</w:t>
      </w:r>
    </w:p>
    <w:p w:rsidR="00A02CF8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Торгово-промышленная палата Ставропольского края.</w:t>
      </w:r>
    </w:p>
    <w:p w:rsidR="00815F93" w:rsidRDefault="00815F93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По результатам проведения публичных консультаций поступило</w:t>
      </w:r>
      <w:r w:rsidR="000B0F2C">
        <w:t xml:space="preserve">                              4</w:t>
      </w:r>
      <w:r w:rsidR="00BB1C96">
        <w:t xml:space="preserve"> </w:t>
      </w:r>
      <w:r w:rsidR="00BB1C96" w:rsidRPr="00333199">
        <w:t>предложений; учтено по</w:t>
      </w:r>
      <w:r w:rsidR="000B0F2C" w:rsidRPr="00333199">
        <w:t>лностью – 4</w:t>
      </w:r>
      <w:r w:rsidR="00EA74AF" w:rsidRPr="00333199">
        <w:t>, учтено частично – 0</w:t>
      </w:r>
      <w:r w:rsidR="00BB1C96" w:rsidRPr="00333199">
        <w:t>.</w:t>
      </w:r>
      <w:bookmarkStart w:id="0" w:name="_GoBack"/>
      <w:bookmarkEnd w:id="0"/>
    </w:p>
    <w:p w:rsidR="00012611" w:rsidRPr="009334E3" w:rsidRDefault="00012611" w:rsidP="001E63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2693"/>
      </w:tblGrid>
      <w:tr w:rsidR="001F3E09" w:rsidRPr="00333199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предложения по предлагаемому правовому регулированию </w:t>
            </w:r>
            <w:hyperlink w:anchor="Par361" w:history="1">
              <w:r w:rsidRPr="002275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организации, </w:t>
            </w:r>
            <w:proofErr w:type="gramStart"/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представивших</w:t>
            </w:r>
            <w:proofErr w:type="gramEnd"/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1F3E09" w:rsidRPr="009F415A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2275DB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E2D" w:rsidRPr="00732E2D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F2C" w:rsidRPr="000B0F2C" w:rsidRDefault="00732E2D" w:rsidP="000B0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B0F2C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>бзац</w:t>
            </w:r>
            <w:r w:rsidR="000B0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 xml:space="preserve"> 6 пункта 2.8 Регламента указано, что одним из оснований для отказа в приеме</w:t>
            </w:r>
          </w:p>
          <w:p w:rsidR="000B0F2C" w:rsidRPr="000B0F2C" w:rsidRDefault="000B0F2C" w:rsidP="000B0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C">
              <w:rPr>
                <w:rFonts w:ascii="Times New Roman" w:hAnsi="Times New Roman" w:cs="Times New Roman"/>
                <w:sz w:val="24"/>
                <w:szCs w:val="24"/>
              </w:rPr>
              <w:t>документов, необходимых для предоставления муниципальной услуги является:</w:t>
            </w:r>
          </w:p>
          <w:p w:rsidR="00732E2D" w:rsidRPr="002275DB" w:rsidRDefault="000B0F2C" w:rsidP="000B0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C">
              <w:rPr>
                <w:rFonts w:ascii="Times New Roman" w:hAnsi="Times New Roman" w:cs="Times New Roman"/>
                <w:sz w:val="24"/>
                <w:szCs w:val="24"/>
              </w:rPr>
              <w:t xml:space="preserve">«- документация не сшита, не пронумерована </w:t>
            </w:r>
            <w:r w:rsidRPr="000B0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сквозной нумерацией, не скреплена печатью и подписью заявителя. Отсутствует опись поданных документов с указанием количества листов по каждому вложенному документу для участия в конкурсном отборе». Однако в Регламенте отсутствует </w:t>
            </w:r>
            <w:proofErr w:type="gramStart"/>
            <w:r w:rsidRPr="000B0F2C">
              <w:rPr>
                <w:rFonts w:ascii="Times New Roman" w:hAnsi="Times New Roman" w:cs="Times New Roman"/>
                <w:sz w:val="24"/>
                <w:szCs w:val="24"/>
              </w:rPr>
              <w:t>указанное</w:t>
            </w:r>
            <w:proofErr w:type="gramEnd"/>
            <w:r w:rsidRPr="000B0F2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предъявляемое к оформлению документов Заявителем. Считаем необходимым прописать это требование в Разделе 2.6. Регламента.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2275DB" w:rsidRDefault="00732E2D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 «Торгово-промышленная палата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2275DB" w:rsidRDefault="00815F93" w:rsidP="00732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2E2D" w:rsidRPr="002275DB">
              <w:rPr>
                <w:rFonts w:ascii="Times New Roman" w:hAnsi="Times New Roman" w:cs="Times New Roman"/>
                <w:sz w:val="24"/>
                <w:szCs w:val="24"/>
              </w:rPr>
              <w:t>чтено</w:t>
            </w: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</w:tr>
      <w:tr w:rsidR="005E665A" w:rsidRPr="000B0F2C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5DB" w:rsidRPr="002275DB" w:rsidRDefault="005E665A" w:rsidP="000B0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B0F2C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>бзац</w:t>
            </w:r>
            <w:r w:rsidR="000B0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 xml:space="preserve"> 8 пункта 2.14. </w:t>
            </w:r>
            <w:proofErr w:type="gramStart"/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gramEnd"/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уточнить </w:t>
            </w:r>
            <w:proofErr w:type="gramStart"/>
            <w:r w:rsidR="000B0F2C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="000B0F2C">
              <w:rPr>
                <w:rFonts w:ascii="Times New Roman" w:hAnsi="Times New Roman" w:cs="Times New Roman"/>
                <w:sz w:val="24"/>
                <w:szCs w:val="24"/>
              </w:rPr>
              <w:t xml:space="preserve"> письмом (простым, заказным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 xml:space="preserve"> с уведомлением и т.п.) направляется заявителю Уведомление о принятии документов к рассмотрению.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5A" w:rsidRPr="002275DB" w:rsidRDefault="00DE6175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5A" w:rsidRPr="002275DB" w:rsidRDefault="00815F93" w:rsidP="00732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</w:tr>
      <w:tr w:rsidR="00815F93" w:rsidRPr="005E665A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F2C" w:rsidRPr="000B0F2C" w:rsidRDefault="00815F93" w:rsidP="000B0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0F2C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0B0F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 xml:space="preserve"> 3.2.1. Регламента необходимо уточнить</w:t>
            </w:r>
            <w:r w:rsidR="000B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административной процедуры по приему и регистрации документов, так как указан срок «10-x рабочих дней».    А    из    положений    самого</w:t>
            </w:r>
            <w:r w:rsidR="000B0F2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>егламента следует,</w:t>
            </w:r>
            <w:r w:rsidR="000B0F2C">
              <w:rPr>
                <w:rFonts w:ascii="Times New Roman" w:hAnsi="Times New Roman" w:cs="Times New Roman"/>
                <w:sz w:val="24"/>
                <w:szCs w:val="24"/>
              </w:rPr>
              <w:t xml:space="preserve"> что Отдел 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>регистрирует представленные документы в день их поступления.</w:t>
            </w:r>
          </w:p>
          <w:p w:rsidR="00815F93" w:rsidRPr="002275DB" w:rsidRDefault="00394AF5" w:rsidP="00394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="000B0F2C" w:rsidRPr="000B0F2C">
              <w:rPr>
                <w:rFonts w:ascii="Times New Roman" w:hAnsi="Times New Roman" w:cs="Times New Roman"/>
                <w:sz w:val="24"/>
                <w:szCs w:val="24"/>
              </w:rPr>
              <w:t>дается нормативная коллизия в рамках одного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>
            <w:pPr>
              <w:rPr>
                <w:sz w:val="24"/>
                <w:szCs w:val="24"/>
              </w:rPr>
            </w:pPr>
            <w:proofErr w:type="spellStart"/>
            <w:r w:rsidRPr="002275DB"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spellEnd"/>
            <w:r w:rsidRPr="00227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5DB">
              <w:rPr>
                <w:rFonts w:ascii="Times New Roman" w:hAnsi="Times New Roman"/>
                <w:sz w:val="24"/>
                <w:szCs w:val="24"/>
              </w:rPr>
              <w:t>полностью</w:t>
            </w:r>
            <w:proofErr w:type="spellEnd"/>
          </w:p>
        </w:tc>
      </w:tr>
      <w:tr w:rsidR="00815F93" w:rsidRPr="00BF5941" w:rsidTr="002275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394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94AF5">
              <w:rPr>
                <w:rFonts w:ascii="Times New Roman" w:hAnsi="Times New Roman" w:cs="Times New Roman"/>
                <w:sz w:val="24"/>
                <w:szCs w:val="24"/>
              </w:rPr>
              <w:t xml:space="preserve">Считаем целесообразным прописать в Регламенте возможность очного участия заявителей при рассмотрении Комиссией документов на предоставление грантов с целью исключения коррупционной составляющей.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DB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2275DB" w:rsidRDefault="00815F93">
            <w:pPr>
              <w:rPr>
                <w:sz w:val="24"/>
                <w:szCs w:val="24"/>
              </w:rPr>
            </w:pPr>
            <w:r w:rsidRPr="00333199">
              <w:rPr>
                <w:rFonts w:ascii="Times New Roman" w:hAnsi="Times New Roman"/>
                <w:sz w:val="24"/>
                <w:szCs w:val="24"/>
                <w:lang w:val="ru-RU"/>
              </w:rPr>
              <w:t>Учтено по</w:t>
            </w:r>
            <w:proofErr w:type="spellStart"/>
            <w:r w:rsidRPr="00333199">
              <w:rPr>
                <w:rFonts w:ascii="Times New Roman" w:hAnsi="Times New Roman"/>
                <w:sz w:val="24"/>
                <w:szCs w:val="24"/>
              </w:rPr>
              <w:t>лностью</w:t>
            </w:r>
            <w:proofErr w:type="spellEnd"/>
          </w:p>
        </w:tc>
      </w:tr>
    </w:tbl>
    <w:p w:rsidR="001F3E09" w:rsidRPr="006B7363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E09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экономического </w:t>
      </w: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развития администрации </w:t>
      </w:r>
    </w:p>
    <w:p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   Е.А. Пластунова</w:t>
      </w:r>
    </w:p>
    <w:sectPr w:rsidR="00EC5D4B" w:rsidRPr="00E62C35" w:rsidSect="002275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9"/>
    <w:rsid w:val="00012611"/>
    <w:rsid w:val="000B0F2C"/>
    <w:rsid w:val="000B6687"/>
    <w:rsid w:val="000D47FF"/>
    <w:rsid w:val="001770B8"/>
    <w:rsid w:val="001E634B"/>
    <w:rsid w:val="001F3E09"/>
    <w:rsid w:val="00224317"/>
    <w:rsid w:val="002275DB"/>
    <w:rsid w:val="002B6B31"/>
    <w:rsid w:val="00305EE0"/>
    <w:rsid w:val="00333199"/>
    <w:rsid w:val="00394AF5"/>
    <w:rsid w:val="003A55D2"/>
    <w:rsid w:val="005E665A"/>
    <w:rsid w:val="00712200"/>
    <w:rsid w:val="00732E2D"/>
    <w:rsid w:val="00815F93"/>
    <w:rsid w:val="00896CAA"/>
    <w:rsid w:val="00A02CF8"/>
    <w:rsid w:val="00A070D9"/>
    <w:rsid w:val="00B571C3"/>
    <w:rsid w:val="00BB1C96"/>
    <w:rsid w:val="00BF5941"/>
    <w:rsid w:val="00C17920"/>
    <w:rsid w:val="00C616CB"/>
    <w:rsid w:val="00D77009"/>
    <w:rsid w:val="00DE6175"/>
    <w:rsid w:val="00E11968"/>
    <w:rsid w:val="00E62C35"/>
    <w:rsid w:val="00EA74AF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novskiy26raion.ru/otsenka-reguliruyushchego-vozdeystviya/?SECTION_ID=589&amp;ELEMENT_ID=18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2020-12-29T07:33:00Z</cp:lastPrinted>
  <dcterms:created xsi:type="dcterms:W3CDTF">2020-06-22T11:08:00Z</dcterms:created>
  <dcterms:modified xsi:type="dcterms:W3CDTF">2020-12-29T07:37:00Z</dcterms:modified>
</cp:coreProperties>
</file>