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32F" w:rsidRPr="0030393E" w:rsidRDefault="00607824" w:rsidP="007F6F90">
      <w:pPr>
        <w:spacing w:line="240" w:lineRule="auto"/>
        <w:ind w:firstLine="709"/>
        <w:jc w:val="right"/>
        <w:rPr>
          <w:rFonts w:eastAsia="Times New Roman"/>
          <w:sz w:val="24"/>
          <w:szCs w:val="24"/>
          <w:lang w:eastAsia="ru-RU"/>
        </w:rPr>
      </w:pPr>
      <w:r w:rsidRPr="0030393E">
        <w:rPr>
          <w:rFonts w:eastAsia="Times New Roman"/>
          <w:sz w:val="24"/>
          <w:szCs w:val="24"/>
          <w:lang w:eastAsia="ru-RU"/>
        </w:rPr>
        <w:t>ПРОЕКТ</w:t>
      </w:r>
    </w:p>
    <w:p w:rsidR="00607824" w:rsidRPr="0030393E" w:rsidRDefault="00607824" w:rsidP="00607824">
      <w:pPr>
        <w:spacing w:line="240" w:lineRule="auto"/>
        <w:rPr>
          <w:rFonts w:eastAsia="Times New Roman"/>
          <w:b/>
          <w:sz w:val="24"/>
          <w:szCs w:val="24"/>
          <w:lang w:eastAsia="ru-RU"/>
        </w:rPr>
      </w:pPr>
      <w:r w:rsidRPr="0030393E">
        <w:rPr>
          <w:rFonts w:eastAsia="Times New Roman"/>
          <w:b/>
          <w:sz w:val="24"/>
          <w:szCs w:val="24"/>
          <w:lang w:eastAsia="ru-RU"/>
        </w:rPr>
        <w:t xml:space="preserve">АДМИНИСТРАЦИЯ ТРУНОВСКОГО МУНИЦИПАЛЬНОГО </w:t>
      </w:r>
      <w:r w:rsidRPr="0030393E">
        <w:rPr>
          <w:rFonts w:eastAsia="Times New Roman"/>
          <w:b/>
          <w:bCs/>
          <w:sz w:val="24"/>
          <w:szCs w:val="24"/>
          <w:lang w:eastAsia="ru-RU"/>
        </w:rPr>
        <w:t>ОКРУГА</w:t>
      </w:r>
    </w:p>
    <w:p w:rsidR="00607824" w:rsidRPr="0030393E" w:rsidRDefault="00607824" w:rsidP="00607824">
      <w:pPr>
        <w:spacing w:line="240" w:lineRule="auto"/>
        <w:rPr>
          <w:rFonts w:eastAsia="Times New Roman"/>
          <w:b/>
          <w:sz w:val="24"/>
          <w:szCs w:val="24"/>
          <w:lang w:eastAsia="ru-RU"/>
        </w:rPr>
      </w:pPr>
      <w:r w:rsidRPr="0030393E">
        <w:rPr>
          <w:rFonts w:eastAsia="Times New Roman"/>
          <w:b/>
          <w:sz w:val="24"/>
          <w:szCs w:val="24"/>
          <w:lang w:eastAsia="ru-RU"/>
        </w:rPr>
        <w:t>СТАВРОПОЛЬСКОГО КРАЯ</w:t>
      </w:r>
    </w:p>
    <w:p w:rsidR="00607824" w:rsidRPr="0030393E" w:rsidRDefault="00607824" w:rsidP="00607824">
      <w:pPr>
        <w:spacing w:line="240" w:lineRule="auto"/>
        <w:rPr>
          <w:rFonts w:eastAsia="Times New Roman"/>
          <w:b/>
          <w:sz w:val="24"/>
          <w:szCs w:val="24"/>
          <w:lang w:eastAsia="ru-RU"/>
        </w:rPr>
      </w:pPr>
    </w:p>
    <w:p w:rsidR="00607824" w:rsidRPr="0030393E" w:rsidRDefault="00607824" w:rsidP="00071680">
      <w:pPr>
        <w:spacing w:line="240" w:lineRule="auto"/>
        <w:rPr>
          <w:rFonts w:eastAsia="Times New Roman"/>
          <w:b/>
          <w:sz w:val="36"/>
          <w:szCs w:val="36"/>
          <w:lang w:eastAsia="ru-RU"/>
        </w:rPr>
      </w:pPr>
      <w:r w:rsidRPr="0030393E">
        <w:rPr>
          <w:rFonts w:eastAsia="Times New Roman"/>
          <w:b/>
          <w:sz w:val="36"/>
          <w:szCs w:val="36"/>
          <w:lang w:eastAsia="ru-RU"/>
        </w:rPr>
        <w:t>П О С Т А Н О В Л Е Н И Е</w:t>
      </w:r>
    </w:p>
    <w:p w:rsidR="00607824" w:rsidRPr="0022693C" w:rsidRDefault="00607824" w:rsidP="00607824">
      <w:pPr>
        <w:tabs>
          <w:tab w:val="center" w:pos="4960"/>
        </w:tabs>
        <w:spacing w:line="240" w:lineRule="auto"/>
        <w:rPr>
          <w:rFonts w:eastAsia="Times New Roman"/>
          <w:szCs w:val="24"/>
          <w:lang w:eastAsia="ru-RU"/>
        </w:rPr>
      </w:pPr>
    </w:p>
    <w:p w:rsidR="00607824" w:rsidRPr="0022693C" w:rsidRDefault="000C731E" w:rsidP="00607824">
      <w:pPr>
        <w:tabs>
          <w:tab w:val="center" w:pos="4960"/>
        </w:tabs>
        <w:spacing w:line="240" w:lineRule="auto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ab/>
      </w:r>
      <w:r w:rsidR="00607824" w:rsidRPr="0022693C">
        <w:rPr>
          <w:rFonts w:eastAsia="Times New Roman"/>
          <w:szCs w:val="24"/>
          <w:lang w:eastAsia="ru-RU"/>
        </w:rPr>
        <w:t xml:space="preserve">с. Донское        </w:t>
      </w:r>
      <w:r w:rsidR="00607824">
        <w:rPr>
          <w:rFonts w:eastAsia="Times New Roman"/>
          <w:szCs w:val="24"/>
          <w:lang w:eastAsia="ru-RU"/>
        </w:rPr>
        <w:tab/>
      </w:r>
      <w:r w:rsidR="00607824">
        <w:rPr>
          <w:rFonts w:eastAsia="Times New Roman"/>
          <w:szCs w:val="24"/>
          <w:lang w:eastAsia="ru-RU"/>
        </w:rPr>
        <w:tab/>
      </w:r>
      <w:r>
        <w:rPr>
          <w:rFonts w:eastAsia="Times New Roman"/>
          <w:szCs w:val="24"/>
          <w:lang w:eastAsia="ru-RU"/>
        </w:rPr>
        <w:t xml:space="preserve">                   </w:t>
      </w:r>
      <w:r w:rsidR="00607824">
        <w:rPr>
          <w:rFonts w:eastAsia="Times New Roman"/>
          <w:szCs w:val="24"/>
          <w:lang w:eastAsia="ru-RU"/>
        </w:rPr>
        <w:tab/>
        <w:t xml:space="preserve">       </w:t>
      </w:r>
    </w:p>
    <w:p w:rsidR="00607824" w:rsidRPr="0022693C" w:rsidRDefault="00607824" w:rsidP="00607824">
      <w:pPr>
        <w:tabs>
          <w:tab w:val="center" w:pos="4960"/>
        </w:tabs>
        <w:spacing w:line="240" w:lineRule="auto"/>
        <w:rPr>
          <w:rFonts w:eastAsia="Times New Roman"/>
          <w:szCs w:val="24"/>
          <w:lang w:eastAsia="ru-RU"/>
        </w:rPr>
      </w:pPr>
    </w:p>
    <w:p w:rsidR="00607824" w:rsidRPr="0022693C" w:rsidRDefault="00607824" w:rsidP="00607824">
      <w:pPr>
        <w:tabs>
          <w:tab w:val="center" w:pos="4960"/>
        </w:tabs>
        <w:spacing w:line="240" w:lineRule="auto"/>
        <w:rPr>
          <w:rFonts w:eastAsia="Times New Roman"/>
          <w:szCs w:val="24"/>
          <w:lang w:eastAsia="ru-RU"/>
        </w:rPr>
      </w:pPr>
    </w:p>
    <w:p w:rsidR="00607824" w:rsidRPr="00AA3999" w:rsidRDefault="00607824" w:rsidP="00AA3999">
      <w:pPr>
        <w:suppressAutoHyphens/>
        <w:spacing w:line="240" w:lineRule="exact"/>
        <w:jc w:val="both"/>
        <w:rPr>
          <w:rFonts w:eastAsia="Times New Roman"/>
          <w:lang w:eastAsia="ru-RU"/>
        </w:rPr>
      </w:pPr>
      <w:r w:rsidRPr="0022693C">
        <w:rPr>
          <w:rFonts w:eastAsia="Times New Roman"/>
          <w:lang w:eastAsia="ru-RU"/>
        </w:rPr>
        <w:t>О</w:t>
      </w:r>
      <w:r w:rsidR="00AA3999">
        <w:rPr>
          <w:rFonts w:eastAsia="Times New Roman"/>
          <w:lang w:eastAsia="ru-RU"/>
        </w:rPr>
        <w:t xml:space="preserve"> внесении изменений в правила землепользования и застройки</w:t>
      </w:r>
      <w:r>
        <w:rPr>
          <w:rFonts w:eastAsia="Times New Roman"/>
          <w:lang w:eastAsia="ru-RU"/>
        </w:rPr>
        <w:t xml:space="preserve"> </w:t>
      </w:r>
      <w:r w:rsidRPr="0022693C">
        <w:rPr>
          <w:rFonts w:eastAsia="Times New Roman"/>
          <w:lang w:eastAsia="ru-RU"/>
        </w:rPr>
        <w:t>Труновского муниципального округа Ставропольского края</w:t>
      </w:r>
      <w:r w:rsidR="00AA3999">
        <w:rPr>
          <w:rFonts w:eastAsia="Times New Roman"/>
          <w:lang w:eastAsia="ru-RU"/>
        </w:rPr>
        <w:t xml:space="preserve">, утвержденные </w:t>
      </w:r>
      <w:r w:rsidR="00AA3999" w:rsidRPr="00AA3999">
        <w:rPr>
          <w:rFonts w:eastAsia="Times New Roman"/>
          <w:lang w:eastAsia="ru-RU"/>
        </w:rPr>
        <w:t>постановлением администрации Труновского муниципально</w:t>
      </w:r>
      <w:r w:rsidR="00AA3999">
        <w:rPr>
          <w:rFonts w:eastAsia="Times New Roman"/>
          <w:lang w:eastAsia="ru-RU"/>
        </w:rPr>
        <w:t xml:space="preserve">го округа Ставропольского края </w:t>
      </w:r>
      <w:r w:rsidR="00AA3999" w:rsidRPr="00AA3999">
        <w:rPr>
          <w:rFonts w:eastAsia="Times New Roman"/>
          <w:lang w:eastAsia="ru-RU"/>
        </w:rPr>
        <w:t>от 28.02.2022 № 110-п</w:t>
      </w:r>
    </w:p>
    <w:p w:rsidR="00607824" w:rsidRDefault="00607824" w:rsidP="00607824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07824" w:rsidRDefault="00607824" w:rsidP="00607824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D732F" w:rsidRDefault="006D732F" w:rsidP="00607824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07824" w:rsidRDefault="00607824" w:rsidP="0060782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0CF4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Pr="00F8137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8137D">
        <w:rPr>
          <w:rFonts w:ascii="Times New Roman" w:hAnsi="Times New Roman" w:cs="Times New Roman"/>
          <w:sz w:val="28"/>
          <w:szCs w:val="28"/>
        </w:rPr>
        <w:t xml:space="preserve"> статьей 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F8137D">
        <w:rPr>
          <w:rFonts w:ascii="Times New Roman" w:hAnsi="Times New Roman" w:cs="Times New Roman"/>
          <w:sz w:val="28"/>
          <w:szCs w:val="28"/>
        </w:rPr>
        <w:t xml:space="preserve"> </w:t>
      </w:r>
      <w:r w:rsidRPr="007A0CF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7A0CF4">
        <w:rPr>
          <w:rFonts w:ascii="Times New Roman" w:hAnsi="Times New Roman" w:cs="Times New Roman"/>
          <w:sz w:val="28"/>
          <w:szCs w:val="28"/>
        </w:rPr>
        <w:t xml:space="preserve"> кодек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A0CF4"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Федеральным законом от 06 октября 2003 г. № 131-ФЗ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A0CF4">
        <w:rPr>
          <w:rFonts w:ascii="Times New Roman" w:hAnsi="Times New Roman" w:cs="Times New Roman"/>
          <w:sz w:val="28"/>
          <w:szCs w:val="28"/>
        </w:rPr>
        <w:t xml:space="preserve">«Об общих принципах организации местного самоуправления в Российской Федерации», </w:t>
      </w:r>
      <w:r w:rsidRPr="00607824">
        <w:rPr>
          <w:rFonts w:ascii="Times New Roman" w:hAnsi="Times New Roman" w:cs="Times New Roman"/>
          <w:sz w:val="28"/>
          <w:szCs w:val="28"/>
        </w:rPr>
        <w:t xml:space="preserve">Законом Ставропольского края от 22 июня 2021 г. № 64-кз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07824">
        <w:rPr>
          <w:rFonts w:ascii="Times New Roman" w:hAnsi="Times New Roman" w:cs="Times New Roman"/>
          <w:sz w:val="28"/>
          <w:szCs w:val="28"/>
        </w:rPr>
        <w:t xml:space="preserve">«О внесении изменений в Закон Ставропольского края «О некоторых вопросах регулирования отношений в области градостроительной деятельности на территории Ставропольского края», </w:t>
      </w:r>
      <w:r w:rsidR="00432436">
        <w:rPr>
          <w:rFonts w:ascii="Times New Roman" w:hAnsi="Times New Roman" w:cs="Times New Roman"/>
          <w:sz w:val="28"/>
          <w:szCs w:val="28"/>
        </w:rPr>
        <w:t>З</w:t>
      </w:r>
      <w:r w:rsidRPr="00F8137D">
        <w:rPr>
          <w:rFonts w:ascii="Times New Roman" w:hAnsi="Times New Roman" w:cs="Times New Roman"/>
          <w:sz w:val="28"/>
          <w:szCs w:val="28"/>
        </w:rPr>
        <w:t>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8137D">
        <w:rPr>
          <w:rFonts w:ascii="Times New Roman" w:hAnsi="Times New Roman" w:cs="Times New Roman"/>
          <w:sz w:val="28"/>
          <w:szCs w:val="28"/>
        </w:rPr>
        <w:t xml:space="preserve"> Ставропольского </w:t>
      </w:r>
      <w:r>
        <w:rPr>
          <w:rFonts w:ascii="Times New Roman" w:hAnsi="Times New Roman" w:cs="Times New Roman"/>
          <w:sz w:val="28"/>
          <w:szCs w:val="28"/>
        </w:rPr>
        <w:t xml:space="preserve">края от 18 июня 2012 г. № 53-кз </w:t>
      </w:r>
      <w:r w:rsidRPr="00F8137D">
        <w:rPr>
          <w:rFonts w:ascii="Times New Roman" w:hAnsi="Times New Roman" w:cs="Times New Roman"/>
          <w:sz w:val="28"/>
          <w:szCs w:val="28"/>
        </w:rPr>
        <w:t xml:space="preserve">«О некоторых вопросах регулирования отношений в области градостроительной   деятельности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8137D">
        <w:rPr>
          <w:rFonts w:ascii="Times New Roman" w:hAnsi="Times New Roman" w:cs="Times New Roman"/>
          <w:sz w:val="28"/>
          <w:szCs w:val="28"/>
        </w:rPr>
        <w:t xml:space="preserve">на  территории Ставропольского края», </w:t>
      </w:r>
      <w:r w:rsidRPr="00607824">
        <w:rPr>
          <w:rFonts w:ascii="Times New Roman" w:hAnsi="Times New Roman" w:cs="Times New Roman"/>
          <w:sz w:val="28"/>
          <w:szCs w:val="28"/>
        </w:rPr>
        <w:t>с учетом заключения о результатах публичных слушаний</w:t>
      </w:r>
      <w:r w:rsidR="00432436">
        <w:rPr>
          <w:rFonts w:ascii="Times New Roman" w:hAnsi="Times New Roman" w:cs="Times New Roman"/>
          <w:sz w:val="28"/>
          <w:szCs w:val="28"/>
        </w:rPr>
        <w:t xml:space="preserve"> по проекту </w:t>
      </w:r>
      <w:r w:rsidR="00AA3999">
        <w:rPr>
          <w:rFonts w:ascii="Times New Roman" w:hAnsi="Times New Roman" w:cs="Times New Roman"/>
          <w:sz w:val="28"/>
          <w:szCs w:val="28"/>
        </w:rPr>
        <w:t xml:space="preserve">внесения изменений в </w:t>
      </w:r>
      <w:r w:rsidR="00432436">
        <w:rPr>
          <w:rFonts w:ascii="Times New Roman" w:hAnsi="Times New Roman" w:cs="Times New Roman"/>
          <w:sz w:val="28"/>
          <w:szCs w:val="28"/>
        </w:rPr>
        <w:t>правил</w:t>
      </w:r>
      <w:r w:rsidR="00AA3999">
        <w:rPr>
          <w:rFonts w:ascii="Times New Roman" w:hAnsi="Times New Roman" w:cs="Times New Roman"/>
          <w:sz w:val="28"/>
          <w:szCs w:val="28"/>
        </w:rPr>
        <w:t>а</w:t>
      </w:r>
      <w:r w:rsidR="00432436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</w:t>
      </w:r>
      <w:r w:rsidRPr="00607824">
        <w:rPr>
          <w:rFonts w:ascii="Times New Roman" w:hAnsi="Times New Roman" w:cs="Times New Roman"/>
          <w:sz w:val="28"/>
          <w:szCs w:val="28"/>
        </w:rPr>
        <w:t xml:space="preserve"> Труновского муниципального округа Ставропольского края</w:t>
      </w:r>
      <w:r w:rsidRPr="007A0CF4">
        <w:rPr>
          <w:rFonts w:ascii="Times New Roman" w:hAnsi="Times New Roman" w:cs="Times New Roman"/>
          <w:sz w:val="28"/>
          <w:szCs w:val="28"/>
        </w:rPr>
        <w:t xml:space="preserve">, администрация Труновского муниципального округа </w:t>
      </w:r>
      <w:r>
        <w:rPr>
          <w:rFonts w:ascii="Times New Roman" w:hAnsi="Times New Roman" w:cs="Times New Roman"/>
          <w:sz w:val="28"/>
          <w:szCs w:val="28"/>
        </w:rPr>
        <w:t>Ставропольского края</w:t>
      </w:r>
    </w:p>
    <w:p w:rsidR="00607824" w:rsidRDefault="00607824" w:rsidP="0060782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7824" w:rsidRDefault="00607824" w:rsidP="00607824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607824" w:rsidRPr="00071680" w:rsidRDefault="00607824" w:rsidP="00607824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607824" w:rsidRPr="00071680" w:rsidRDefault="00607824" w:rsidP="00607824">
      <w:pPr>
        <w:widowControl w:val="0"/>
        <w:spacing w:line="240" w:lineRule="auto"/>
        <w:ind w:firstLine="720"/>
        <w:jc w:val="both"/>
        <w:rPr>
          <w:rFonts w:eastAsia="Calibri"/>
          <w:lang w:eastAsia="ar-SA"/>
        </w:rPr>
      </w:pPr>
      <w:r w:rsidRPr="00071680">
        <w:t>1</w:t>
      </w:r>
      <w:r w:rsidRPr="00071680">
        <w:rPr>
          <w:rFonts w:eastAsia="Calibri"/>
          <w:lang w:eastAsia="ar-SA"/>
        </w:rPr>
        <w:t xml:space="preserve">. </w:t>
      </w:r>
      <w:r w:rsidR="003816F5">
        <w:rPr>
          <w:rFonts w:eastAsia="Calibri"/>
          <w:lang w:eastAsia="ar-SA"/>
        </w:rPr>
        <w:t xml:space="preserve">Утвердить прилагаемые изменения в </w:t>
      </w:r>
      <w:r w:rsidR="00872AA6">
        <w:rPr>
          <w:rFonts w:eastAsia="Calibri"/>
          <w:lang w:eastAsia="ar-SA"/>
        </w:rPr>
        <w:t>п</w:t>
      </w:r>
      <w:r w:rsidRPr="00071680">
        <w:rPr>
          <w:rFonts w:eastAsia="Calibri"/>
          <w:lang w:eastAsia="ar-SA"/>
        </w:rPr>
        <w:t>равила землепользования и застройки Труновского муниципального округа Ставропольского края</w:t>
      </w:r>
      <w:r w:rsidR="00071680" w:rsidRPr="00071680">
        <w:rPr>
          <w:rFonts w:eastAsia="Calibri"/>
          <w:lang w:eastAsia="ar-SA"/>
        </w:rPr>
        <w:t xml:space="preserve">, </w:t>
      </w:r>
      <w:r w:rsidR="007F6F90" w:rsidRPr="007F6F90">
        <w:rPr>
          <w:rFonts w:eastAsia="Calibri"/>
          <w:lang w:eastAsia="ar-SA"/>
        </w:rPr>
        <w:t>утвержденные постановлением администрации Труновского муниципального округа Ставропольского края от 28.02.2022 № 110-п</w:t>
      </w:r>
      <w:r w:rsidR="003816F5">
        <w:rPr>
          <w:rFonts w:eastAsia="Calibri"/>
          <w:lang w:eastAsia="ar-SA"/>
        </w:rPr>
        <w:t xml:space="preserve"> «Об утверждении правил землепользования и застройки Труновского муниципального округа Ставропольского края»</w:t>
      </w:r>
      <w:r w:rsidR="00D80A70">
        <w:rPr>
          <w:rFonts w:eastAsia="Calibri"/>
          <w:lang w:eastAsia="ar-SA"/>
        </w:rPr>
        <w:t xml:space="preserve"> </w:t>
      </w:r>
      <w:r w:rsidR="003816F5">
        <w:rPr>
          <w:rFonts w:eastAsia="Calibri"/>
          <w:lang w:eastAsia="ar-SA"/>
        </w:rPr>
        <w:t>(</w:t>
      </w:r>
      <w:proofErr w:type="gramStart"/>
      <w:r w:rsidR="003816F5">
        <w:rPr>
          <w:rFonts w:eastAsia="Calibri"/>
          <w:lang w:eastAsia="ar-SA"/>
        </w:rPr>
        <w:t>с изменениями</w:t>
      </w:r>
      <w:proofErr w:type="gramEnd"/>
      <w:r w:rsidR="003816F5">
        <w:rPr>
          <w:rFonts w:eastAsia="Calibri"/>
          <w:lang w:eastAsia="ar-SA"/>
        </w:rPr>
        <w:t xml:space="preserve"> внесенными постановлением </w:t>
      </w:r>
      <w:r w:rsidR="00D80A70" w:rsidRPr="00D80A70">
        <w:rPr>
          <w:rFonts w:eastAsia="Calibri"/>
          <w:lang w:eastAsia="ar-SA"/>
        </w:rPr>
        <w:t xml:space="preserve">администрации Труновского муниципального округа Ставропольского края </w:t>
      </w:r>
      <w:r w:rsidR="003816F5">
        <w:rPr>
          <w:rFonts w:eastAsia="Calibri"/>
          <w:lang w:eastAsia="ar-SA"/>
        </w:rPr>
        <w:t>от 04.07.2022 №</w:t>
      </w:r>
      <w:r w:rsidR="00A96410">
        <w:rPr>
          <w:rFonts w:eastAsia="Calibri"/>
          <w:lang w:eastAsia="ar-SA"/>
        </w:rPr>
        <w:t xml:space="preserve"> </w:t>
      </w:r>
      <w:r w:rsidR="003816F5">
        <w:rPr>
          <w:rFonts w:eastAsia="Calibri"/>
          <w:lang w:eastAsia="ar-SA"/>
        </w:rPr>
        <w:t>437-</w:t>
      </w:r>
      <w:r w:rsidR="00A96410">
        <w:rPr>
          <w:rFonts w:eastAsia="Calibri"/>
          <w:lang w:eastAsia="ar-SA"/>
        </w:rPr>
        <w:t>п</w:t>
      </w:r>
      <w:r w:rsidR="006021A5">
        <w:rPr>
          <w:rFonts w:eastAsia="Calibri"/>
          <w:lang w:eastAsia="ar-SA"/>
        </w:rPr>
        <w:t>).</w:t>
      </w:r>
    </w:p>
    <w:p w:rsidR="00872AA6" w:rsidRPr="00872AA6" w:rsidRDefault="00872AA6" w:rsidP="00607824">
      <w:pPr>
        <w:pStyle w:val="ConsPlusNormal"/>
        <w:widowControl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7824" w:rsidRDefault="00607824" w:rsidP="00EE1A1C">
      <w:pPr>
        <w:pStyle w:val="ConsPlusNormal"/>
        <w:ind w:firstLine="708"/>
        <w:jc w:val="both"/>
        <w:rPr>
          <w:rFonts w:eastAsia="Calibri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FE07F8">
        <w:rPr>
          <w:rFonts w:ascii="Times New Roman" w:hAnsi="Times New Roman" w:cs="Times New Roman"/>
          <w:sz w:val="28"/>
          <w:szCs w:val="28"/>
        </w:rPr>
        <w:t xml:space="preserve">. </w:t>
      </w:r>
      <w:r w:rsidRPr="00FE07F8">
        <w:rPr>
          <w:rFonts w:ascii="Times New Roman" w:eastAsia="Calibri" w:hAnsi="Times New Roman" w:cs="Times New Roman"/>
          <w:sz w:val="28"/>
          <w:szCs w:val="28"/>
        </w:rPr>
        <w:t>Контроль за выполнением настоящего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E07F8">
        <w:rPr>
          <w:rFonts w:ascii="Times New Roman" w:eastAsia="Calibri" w:hAnsi="Times New Roman" w:cs="Times New Roman"/>
          <w:sz w:val="28"/>
          <w:szCs w:val="28"/>
        </w:rPr>
        <w:t>постановления</w:t>
      </w:r>
      <w:r w:rsidRPr="00625D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732F" w:rsidRPr="006D732F">
        <w:rPr>
          <w:rFonts w:ascii="Times New Roman" w:eastAsia="Calibri" w:hAnsi="Times New Roman" w:cs="Times New Roman"/>
          <w:sz w:val="28"/>
          <w:szCs w:val="28"/>
        </w:rPr>
        <w:t>оставляю                 за собой</w:t>
      </w:r>
      <w:r w:rsidR="006D732F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eastAsia="Calibri"/>
        </w:rPr>
        <w:t xml:space="preserve"> </w:t>
      </w:r>
    </w:p>
    <w:p w:rsidR="00A96410" w:rsidRDefault="00A96410" w:rsidP="00EE1A1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7824" w:rsidRPr="007D5BCE" w:rsidRDefault="00EE1A1C" w:rsidP="00607824">
      <w:pPr>
        <w:pStyle w:val="ConsPlusNormal"/>
        <w:widowControl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607824">
        <w:rPr>
          <w:rFonts w:ascii="Times New Roman" w:hAnsi="Times New Roman" w:cs="Times New Roman"/>
          <w:sz w:val="28"/>
          <w:szCs w:val="28"/>
        </w:rPr>
        <w:t xml:space="preserve">. </w:t>
      </w:r>
      <w:r w:rsidR="00607824" w:rsidRPr="00C541FA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со дня его обнародования путем размещения на официальном сайте органов местного самоуправления Труновского муниципального округа Ставропольского края </w:t>
      </w:r>
      <w:r w:rsidR="0060782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607824" w:rsidRPr="00C541FA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по адресу: www.trunovskiy26raion.ru</w:t>
      </w:r>
      <w:r w:rsidR="0060782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07824" w:rsidRDefault="00607824" w:rsidP="00607824">
      <w:pPr>
        <w:spacing w:line="240" w:lineRule="auto"/>
        <w:jc w:val="both"/>
        <w:rPr>
          <w:rFonts w:eastAsia="Arial"/>
          <w:lang w:eastAsia="ar-SA"/>
        </w:rPr>
      </w:pPr>
    </w:p>
    <w:p w:rsidR="000F6DAC" w:rsidRPr="007D5BCE" w:rsidRDefault="000F6DAC" w:rsidP="00607824">
      <w:pPr>
        <w:spacing w:line="240" w:lineRule="auto"/>
        <w:jc w:val="both"/>
        <w:rPr>
          <w:rFonts w:eastAsia="Arial"/>
          <w:lang w:eastAsia="ar-SA"/>
        </w:rPr>
      </w:pPr>
    </w:p>
    <w:p w:rsidR="00607824" w:rsidRDefault="00607824" w:rsidP="00607824">
      <w:pPr>
        <w:spacing w:line="240" w:lineRule="auto"/>
        <w:jc w:val="both"/>
        <w:rPr>
          <w:rFonts w:eastAsia="Arial"/>
          <w:lang w:eastAsia="ar-SA"/>
        </w:rPr>
      </w:pPr>
    </w:p>
    <w:p w:rsidR="000F6DAC" w:rsidRPr="000F6DAC" w:rsidRDefault="000F6DAC" w:rsidP="000F6DAC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  <w:r w:rsidRPr="000F6DAC">
        <w:rPr>
          <w:rFonts w:eastAsia="Times New Roman"/>
          <w:lang w:eastAsia="ru-RU"/>
        </w:rPr>
        <w:t>Исполняющий полномочия Главы</w:t>
      </w:r>
    </w:p>
    <w:p w:rsidR="000F6DAC" w:rsidRPr="000F6DAC" w:rsidRDefault="000F6DAC" w:rsidP="000F6DAC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  <w:r w:rsidRPr="000F6DAC">
        <w:rPr>
          <w:rFonts w:eastAsia="Times New Roman"/>
          <w:lang w:eastAsia="ru-RU"/>
        </w:rPr>
        <w:t>Труновского муниципального округа</w:t>
      </w:r>
    </w:p>
    <w:p w:rsidR="000F6DAC" w:rsidRPr="000F6DAC" w:rsidRDefault="000F6DAC" w:rsidP="000F6DAC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  <w:r w:rsidRPr="000F6DAC">
        <w:rPr>
          <w:rFonts w:eastAsia="Times New Roman"/>
          <w:lang w:eastAsia="ru-RU"/>
        </w:rPr>
        <w:t>Ставропольского края</w:t>
      </w:r>
    </w:p>
    <w:p w:rsidR="000F6DAC" w:rsidRPr="000F6DAC" w:rsidRDefault="000F6DAC" w:rsidP="000F6DAC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  <w:r w:rsidRPr="000F6DAC">
        <w:rPr>
          <w:rFonts w:eastAsia="Times New Roman"/>
          <w:lang w:eastAsia="ru-RU"/>
        </w:rPr>
        <w:t>первый заместитель главы администрации</w:t>
      </w:r>
    </w:p>
    <w:p w:rsidR="000F6DAC" w:rsidRPr="000F6DAC" w:rsidRDefault="000F6DAC" w:rsidP="000F6DAC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  <w:r w:rsidRPr="000F6DAC">
        <w:rPr>
          <w:rFonts w:eastAsia="Times New Roman"/>
          <w:lang w:eastAsia="ru-RU"/>
        </w:rPr>
        <w:t>Труновского муниципального округа</w:t>
      </w:r>
    </w:p>
    <w:p w:rsidR="000F6DAC" w:rsidRPr="000F6DAC" w:rsidRDefault="000F6DAC" w:rsidP="000F6DAC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  <w:r w:rsidRPr="000F6DAC">
        <w:rPr>
          <w:rFonts w:eastAsia="Times New Roman"/>
          <w:lang w:eastAsia="ru-RU"/>
        </w:rPr>
        <w:t>Ставропольского края                                                                    А.В. Чернышов</w:t>
      </w:r>
    </w:p>
    <w:p w:rsidR="00607824" w:rsidRDefault="00607824" w:rsidP="00607824">
      <w:pPr>
        <w:spacing w:line="240" w:lineRule="exact"/>
        <w:ind w:left="5529" w:right="-2"/>
        <w:rPr>
          <w:rFonts w:eastAsia="Times New Roman"/>
          <w:lang w:eastAsia="ru-RU"/>
        </w:rPr>
      </w:pPr>
    </w:p>
    <w:p w:rsidR="00607824" w:rsidRDefault="00607824" w:rsidP="00607824">
      <w:pPr>
        <w:spacing w:line="240" w:lineRule="exact"/>
        <w:ind w:left="5529" w:right="-2"/>
        <w:rPr>
          <w:rFonts w:eastAsia="Times New Roman"/>
          <w:lang w:eastAsia="ru-RU"/>
        </w:rPr>
      </w:pPr>
    </w:p>
    <w:p w:rsidR="00607824" w:rsidRDefault="00607824" w:rsidP="00607824">
      <w:pPr>
        <w:spacing w:line="240" w:lineRule="exact"/>
        <w:ind w:left="5529" w:right="-2"/>
        <w:rPr>
          <w:rFonts w:eastAsia="Times New Roman"/>
          <w:lang w:eastAsia="ru-RU"/>
        </w:rPr>
      </w:pPr>
    </w:p>
    <w:p w:rsidR="00607824" w:rsidRDefault="00607824" w:rsidP="00607824">
      <w:pPr>
        <w:spacing w:line="240" w:lineRule="exact"/>
        <w:ind w:left="5529" w:right="-2"/>
        <w:rPr>
          <w:rFonts w:eastAsia="Times New Roman"/>
          <w:lang w:eastAsia="ru-RU"/>
        </w:rPr>
      </w:pPr>
    </w:p>
    <w:p w:rsidR="00607824" w:rsidRDefault="00607824" w:rsidP="00607824">
      <w:pPr>
        <w:spacing w:line="240" w:lineRule="exact"/>
        <w:ind w:left="5529" w:right="-2"/>
        <w:rPr>
          <w:rFonts w:eastAsia="Times New Roman"/>
          <w:lang w:eastAsia="ru-RU"/>
        </w:rPr>
      </w:pPr>
    </w:p>
    <w:p w:rsidR="00607824" w:rsidRDefault="00607824" w:rsidP="00607824">
      <w:pPr>
        <w:spacing w:line="240" w:lineRule="exact"/>
        <w:ind w:left="5529" w:right="-2"/>
        <w:rPr>
          <w:rFonts w:eastAsia="Times New Roman"/>
          <w:lang w:eastAsia="ru-RU"/>
        </w:rPr>
      </w:pPr>
    </w:p>
    <w:p w:rsidR="0012286C" w:rsidRDefault="0012286C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tbl>
      <w:tblPr>
        <w:tblpPr w:leftFromText="180" w:rightFromText="180" w:vertAnchor="text" w:horzAnchor="page" w:tblpX="766" w:tblpY="-45"/>
        <w:tblW w:w="10881" w:type="dxa"/>
        <w:tblLook w:val="0000" w:firstRow="0" w:lastRow="0" w:firstColumn="0" w:lastColumn="0" w:noHBand="0" w:noVBand="0"/>
      </w:tblPr>
      <w:tblGrid>
        <w:gridCol w:w="5520"/>
        <w:gridCol w:w="5361"/>
      </w:tblGrid>
      <w:tr w:rsidR="001B719F" w:rsidRPr="001B719F" w:rsidTr="007B480E">
        <w:trPr>
          <w:trHeight w:val="1545"/>
        </w:trPr>
        <w:tc>
          <w:tcPr>
            <w:tcW w:w="5520" w:type="dxa"/>
          </w:tcPr>
          <w:p w:rsidR="001B719F" w:rsidRPr="001B719F" w:rsidRDefault="001B719F" w:rsidP="001B719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40"/>
              <w:jc w:val="both"/>
              <w:rPr>
                <w:rFonts w:eastAsia="Times New Roman"/>
                <w:lang w:eastAsia="ru-RU"/>
              </w:rPr>
            </w:pPr>
            <w:r w:rsidRPr="001B719F">
              <w:rPr>
                <w:rFonts w:ascii="Arial" w:eastAsia="Calibri" w:hAnsi="Arial" w:cs="Arial"/>
                <w:lang w:eastAsia="ru-RU"/>
              </w:rPr>
              <w:lastRenderedPageBreak/>
              <w:t xml:space="preserve">          </w:t>
            </w:r>
            <w:r w:rsidRPr="001B719F">
              <w:rPr>
                <w:rFonts w:eastAsia="Times New Roman"/>
                <w:lang w:eastAsia="ru-RU"/>
              </w:rPr>
              <w:t xml:space="preserve">  </w:t>
            </w:r>
          </w:p>
          <w:p w:rsidR="001B719F" w:rsidRPr="001B719F" w:rsidRDefault="001B719F" w:rsidP="001B719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40"/>
              <w:jc w:val="both"/>
              <w:rPr>
                <w:rFonts w:eastAsia="Times New Roman"/>
                <w:lang w:eastAsia="ru-RU"/>
              </w:rPr>
            </w:pPr>
            <w:r w:rsidRPr="001B719F">
              <w:rPr>
                <w:rFonts w:eastAsia="Times New Roman"/>
                <w:lang w:eastAsia="ru-RU"/>
              </w:rPr>
              <w:t xml:space="preserve">   </w:t>
            </w:r>
          </w:p>
          <w:p w:rsidR="001B719F" w:rsidRPr="001B719F" w:rsidRDefault="001B719F" w:rsidP="001B719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40"/>
              <w:jc w:val="both"/>
              <w:rPr>
                <w:rFonts w:eastAsia="Times New Roman"/>
                <w:lang w:eastAsia="ru-RU"/>
              </w:rPr>
            </w:pPr>
          </w:p>
          <w:p w:rsidR="001B719F" w:rsidRPr="001B719F" w:rsidRDefault="001B719F" w:rsidP="001B719F">
            <w:pPr>
              <w:spacing w:after="200" w:line="240" w:lineRule="exact"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1B719F">
              <w:rPr>
                <w:rFonts w:eastAsia="Calibri"/>
                <w:lang w:eastAsia="ru-RU"/>
              </w:rPr>
              <w:t xml:space="preserve">               </w:t>
            </w:r>
          </w:p>
        </w:tc>
        <w:tc>
          <w:tcPr>
            <w:tcW w:w="5361" w:type="dxa"/>
          </w:tcPr>
          <w:p w:rsidR="001B719F" w:rsidRPr="00A3228E" w:rsidRDefault="00576CE9" w:rsidP="001B719F">
            <w:pPr>
              <w:spacing w:line="240" w:lineRule="exact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3228E">
              <w:rPr>
                <w:rFonts w:eastAsia="Calibri"/>
                <w:sz w:val="24"/>
                <w:szCs w:val="24"/>
                <w:lang w:eastAsia="ru-RU"/>
              </w:rPr>
              <w:t>УТВЕРЖДЕНЫ:</w:t>
            </w:r>
          </w:p>
          <w:p w:rsidR="001B719F" w:rsidRPr="00A3228E" w:rsidRDefault="001B719F" w:rsidP="001B719F">
            <w:pPr>
              <w:spacing w:line="240" w:lineRule="exact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</w:p>
          <w:p w:rsidR="00576CE9" w:rsidRPr="00A3228E" w:rsidRDefault="004F3B98" w:rsidP="001B719F">
            <w:pPr>
              <w:autoSpaceDE w:val="0"/>
              <w:autoSpaceDN w:val="0"/>
              <w:spacing w:line="240" w:lineRule="exact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3228E">
              <w:rPr>
                <w:rFonts w:eastAsia="Calibri"/>
                <w:sz w:val="24"/>
                <w:szCs w:val="24"/>
                <w:lang w:eastAsia="ru-RU"/>
              </w:rPr>
              <w:t>постановлени</w:t>
            </w:r>
            <w:r w:rsidR="00576CE9" w:rsidRPr="00A3228E">
              <w:rPr>
                <w:rFonts w:eastAsia="Calibri"/>
                <w:sz w:val="24"/>
                <w:szCs w:val="24"/>
                <w:lang w:eastAsia="ru-RU"/>
              </w:rPr>
              <w:t>ем</w:t>
            </w:r>
            <w:r w:rsidR="001B719F" w:rsidRPr="00A3228E">
              <w:rPr>
                <w:rFonts w:eastAsia="Calibri"/>
                <w:bCs/>
                <w:sz w:val="24"/>
                <w:szCs w:val="24"/>
                <w:lang w:eastAsia="ru-RU"/>
              </w:rPr>
              <w:t xml:space="preserve"> администраци</w:t>
            </w:r>
            <w:r w:rsidRPr="00A3228E">
              <w:rPr>
                <w:rFonts w:eastAsia="Calibri"/>
                <w:bCs/>
                <w:sz w:val="24"/>
                <w:szCs w:val="24"/>
                <w:lang w:eastAsia="ru-RU"/>
              </w:rPr>
              <w:t>и</w:t>
            </w:r>
            <w:r w:rsidR="001B719F" w:rsidRPr="00A3228E">
              <w:rPr>
                <w:rFonts w:eastAsia="Calibri"/>
                <w:bCs/>
                <w:sz w:val="24"/>
                <w:szCs w:val="24"/>
                <w:lang w:eastAsia="ru-RU"/>
              </w:rPr>
              <w:t xml:space="preserve"> Труновского муниципального </w:t>
            </w:r>
            <w:r w:rsidR="001B719F" w:rsidRPr="00A3228E">
              <w:rPr>
                <w:rFonts w:eastAsia="Times New Roman"/>
                <w:sz w:val="24"/>
                <w:szCs w:val="24"/>
                <w:lang w:eastAsia="ru-RU"/>
              </w:rPr>
              <w:t>округа</w:t>
            </w:r>
            <w:r w:rsidR="001B719F" w:rsidRPr="00A3228E">
              <w:rPr>
                <w:rFonts w:eastAsia="Calibri"/>
                <w:bCs/>
                <w:sz w:val="24"/>
                <w:szCs w:val="24"/>
                <w:lang w:eastAsia="ru-RU"/>
              </w:rPr>
              <w:t xml:space="preserve"> Ставропольского края </w:t>
            </w:r>
            <w:r w:rsidRPr="00A3228E">
              <w:rPr>
                <w:rFonts w:eastAsia="Calibri"/>
                <w:bCs/>
                <w:sz w:val="24"/>
                <w:szCs w:val="24"/>
                <w:lang w:eastAsia="ru-RU"/>
              </w:rPr>
              <w:t xml:space="preserve">                </w:t>
            </w:r>
            <w:r w:rsidRPr="00A3228E">
              <w:rPr>
                <w:rFonts w:eastAsia="Times New Roman"/>
                <w:sz w:val="24"/>
                <w:szCs w:val="24"/>
                <w:lang w:eastAsia="ru-RU"/>
              </w:rPr>
              <w:t xml:space="preserve">Ставропольского края </w:t>
            </w:r>
          </w:p>
          <w:p w:rsidR="00576CE9" w:rsidRPr="00A3228E" w:rsidRDefault="00576CE9" w:rsidP="001B719F">
            <w:pPr>
              <w:autoSpaceDE w:val="0"/>
              <w:autoSpaceDN w:val="0"/>
              <w:spacing w:line="240" w:lineRule="exact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1B719F" w:rsidRPr="00A3228E" w:rsidRDefault="00576CE9" w:rsidP="001B719F">
            <w:pPr>
              <w:autoSpaceDE w:val="0"/>
              <w:autoSpaceDN w:val="0"/>
              <w:spacing w:line="240" w:lineRule="exact"/>
              <w:jc w:val="both"/>
              <w:rPr>
                <w:rFonts w:eastAsia="Calibri"/>
                <w:color w:val="C00000"/>
                <w:sz w:val="24"/>
                <w:szCs w:val="24"/>
                <w:lang w:eastAsia="ru-RU"/>
              </w:rPr>
            </w:pPr>
            <w:r w:rsidRPr="00A3228E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4F3B98" w:rsidRPr="00A3228E">
              <w:rPr>
                <w:rFonts w:eastAsia="Times New Roman"/>
                <w:sz w:val="24"/>
                <w:szCs w:val="24"/>
                <w:lang w:eastAsia="ru-RU"/>
              </w:rPr>
              <w:t xml:space="preserve">от </w:t>
            </w:r>
            <w:r w:rsidRPr="00A3228E">
              <w:rPr>
                <w:rFonts w:eastAsia="Times New Roman"/>
                <w:sz w:val="24"/>
                <w:szCs w:val="24"/>
                <w:lang w:eastAsia="ru-RU"/>
              </w:rPr>
              <w:t>__________</w:t>
            </w:r>
            <w:r w:rsidR="004F3B98" w:rsidRPr="00A3228E">
              <w:rPr>
                <w:rFonts w:eastAsia="Times New Roman"/>
                <w:sz w:val="24"/>
                <w:szCs w:val="24"/>
                <w:lang w:eastAsia="ru-RU"/>
              </w:rPr>
              <w:t xml:space="preserve"> №</w:t>
            </w:r>
            <w:r w:rsidRPr="00A3228E">
              <w:rPr>
                <w:rFonts w:eastAsia="Times New Roman"/>
                <w:sz w:val="24"/>
                <w:szCs w:val="24"/>
                <w:lang w:eastAsia="ru-RU"/>
              </w:rPr>
              <w:t>___</w:t>
            </w:r>
            <w:r w:rsidR="004F3B98" w:rsidRPr="00A3228E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1B719F" w:rsidRPr="00464C30" w:rsidRDefault="001B719F" w:rsidP="001B719F">
            <w:pPr>
              <w:spacing w:line="240" w:lineRule="exact"/>
              <w:jc w:val="both"/>
              <w:rPr>
                <w:rFonts w:eastAsia="Calibri"/>
                <w:bCs/>
                <w:lang w:eastAsia="ru-RU"/>
              </w:rPr>
            </w:pPr>
          </w:p>
          <w:p w:rsidR="001B719F" w:rsidRPr="00464C30" w:rsidRDefault="001B719F" w:rsidP="00587FE0">
            <w:pPr>
              <w:spacing w:line="240" w:lineRule="exact"/>
              <w:jc w:val="both"/>
              <w:rPr>
                <w:rFonts w:eastAsia="Calibri"/>
                <w:lang w:eastAsia="ru-RU"/>
              </w:rPr>
            </w:pPr>
          </w:p>
          <w:p w:rsidR="00587FE0" w:rsidRPr="00464C30" w:rsidRDefault="00587FE0" w:rsidP="00587FE0">
            <w:pPr>
              <w:spacing w:line="240" w:lineRule="exact"/>
              <w:jc w:val="both"/>
              <w:rPr>
                <w:rFonts w:eastAsia="Calibri"/>
                <w:lang w:eastAsia="ru-RU"/>
              </w:rPr>
            </w:pPr>
          </w:p>
          <w:p w:rsidR="00587FE0" w:rsidRPr="001B719F" w:rsidRDefault="00587FE0" w:rsidP="00587FE0">
            <w:pPr>
              <w:spacing w:line="240" w:lineRule="exact"/>
              <w:jc w:val="both"/>
              <w:rPr>
                <w:rFonts w:eastAsia="Calibri"/>
                <w:sz w:val="22"/>
                <w:szCs w:val="22"/>
                <w:lang w:eastAsia="ru-RU"/>
              </w:rPr>
            </w:pPr>
          </w:p>
        </w:tc>
      </w:tr>
    </w:tbl>
    <w:p w:rsidR="00587FE0" w:rsidRDefault="00587FE0" w:rsidP="00587FE0">
      <w:r>
        <w:t>ИЗМЕНЕНИЯ</w:t>
      </w:r>
      <w:r w:rsidR="00A96410">
        <w:t>,</w:t>
      </w:r>
    </w:p>
    <w:p w:rsidR="00587FE0" w:rsidRDefault="00576CE9" w:rsidP="00A96410">
      <w:pPr>
        <w:spacing w:line="240" w:lineRule="exact"/>
        <w:jc w:val="both"/>
      </w:pPr>
      <w:r>
        <w:t xml:space="preserve">которые </w:t>
      </w:r>
      <w:r w:rsidR="00587FE0">
        <w:t>внос</w:t>
      </w:r>
      <w:r>
        <w:t>ятся</w:t>
      </w:r>
      <w:r w:rsidR="00587FE0">
        <w:t xml:space="preserve"> в правила землепользования и застройки Труновского муниципального округа Ставропольского края</w:t>
      </w:r>
      <w:r>
        <w:t>,</w:t>
      </w:r>
      <w:r w:rsidR="00587FE0">
        <w:t xml:space="preserve"> </w:t>
      </w:r>
      <w:r w:rsidR="00587FE0" w:rsidRPr="00587FE0">
        <w:t>утвержденные постановлением администрации Труновского муниципального округа Ставропольского края от 28.02.2022 № 110-п</w:t>
      </w:r>
    </w:p>
    <w:p w:rsidR="00D47B08" w:rsidRDefault="00D47B08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5914CE" w:rsidRDefault="005914CE" w:rsidP="007B480E">
      <w:pPr>
        <w:pStyle w:val="ConsPlusNormal"/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76CE9" w:rsidRPr="00464C30">
        <w:rPr>
          <w:rFonts w:ascii="Times New Roman" w:hAnsi="Times New Roman" w:cs="Times New Roman"/>
          <w:sz w:val="28"/>
          <w:szCs w:val="28"/>
        </w:rPr>
        <w:t xml:space="preserve">Статью </w:t>
      </w:r>
      <w:r w:rsidR="00BA0481" w:rsidRPr="00464C30">
        <w:rPr>
          <w:rFonts w:ascii="Times New Roman" w:hAnsi="Times New Roman" w:cs="Times New Roman"/>
          <w:sz w:val="28"/>
          <w:szCs w:val="28"/>
        </w:rPr>
        <w:t xml:space="preserve">28.1. </w:t>
      </w:r>
      <w:r w:rsidR="006D5068" w:rsidRPr="00464C30">
        <w:rPr>
          <w:rFonts w:ascii="Times New Roman" w:hAnsi="Times New Roman" w:cs="Times New Roman"/>
          <w:sz w:val="28"/>
          <w:szCs w:val="28"/>
        </w:rPr>
        <w:t xml:space="preserve">изложить в </w:t>
      </w:r>
      <w:r w:rsidR="00576CE9" w:rsidRPr="00464C30">
        <w:rPr>
          <w:rFonts w:ascii="Times New Roman" w:hAnsi="Times New Roman" w:cs="Times New Roman"/>
          <w:sz w:val="28"/>
          <w:szCs w:val="28"/>
        </w:rPr>
        <w:t>следующей</w:t>
      </w:r>
      <w:r w:rsidR="006D5068" w:rsidRPr="00464C30">
        <w:rPr>
          <w:rFonts w:ascii="Times New Roman" w:hAnsi="Times New Roman" w:cs="Times New Roman"/>
          <w:sz w:val="28"/>
          <w:szCs w:val="28"/>
        </w:rPr>
        <w:t xml:space="preserve"> редакции:</w:t>
      </w:r>
      <w:r w:rsidR="007B480E" w:rsidRPr="00464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96410" w:rsidRDefault="00A96410" w:rsidP="007B480E">
      <w:pPr>
        <w:pStyle w:val="ConsPlusNormal"/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9641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96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28.1. Ж. Зоны жилой застройки</w:t>
      </w:r>
    </w:p>
    <w:p w:rsidR="00A96410" w:rsidRDefault="00A96410" w:rsidP="007B480E">
      <w:pPr>
        <w:pStyle w:val="ConsPlusNormal"/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80E" w:rsidRPr="00464C30" w:rsidRDefault="007B480E" w:rsidP="007B480E">
      <w:pPr>
        <w:pStyle w:val="ConsPlusNormal"/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C3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Зоны жилой застройки:</w:t>
      </w:r>
    </w:p>
    <w:p w:rsidR="007B480E" w:rsidRPr="00464C30" w:rsidRDefault="007B480E" w:rsidP="007B480E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line="240" w:lineRule="auto"/>
        <w:ind w:left="0" w:firstLine="709"/>
        <w:jc w:val="both"/>
        <w:rPr>
          <w:rFonts w:eastAsia="Times New Roman"/>
          <w:lang w:eastAsia="ru-RU"/>
        </w:rPr>
      </w:pPr>
      <w:r w:rsidRPr="00464C30">
        <w:rPr>
          <w:rFonts w:eastAsia="Times New Roman"/>
          <w:lang w:eastAsia="ru-RU"/>
        </w:rPr>
        <w:t>Ж-1 – зона застройки индивидуальными жилыми домами;</w:t>
      </w:r>
    </w:p>
    <w:p w:rsidR="007B480E" w:rsidRPr="00CE6090" w:rsidRDefault="007B480E" w:rsidP="00A96410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CE6090">
        <w:rPr>
          <w:rFonts w:eastAsia="Times New Roman"/>
          <w:lang w:eastAsia="ru-RU"/>
        </w:rPr>
        <w:t>Ж-2 – зона застройки малоэтажными жилыми домами.</w:t>
      </w:r>
    </w:p>
    <w:p w:rsidR="00CE6090" w:rsidRPr="00CE6090" w:rsidRDefault="00CE6090" w:rsidP="005914CE">
      <w:pPr>
        <w:widowControl w:val="0"/>
        <w:tabs>
          <w:tab w:val="left" w:pos="993"/>
        </w:tabs>
        <w:autoSpaceDE w:val="0"/>
        <w:autoSpaceDN w:val="0"/>
        <w:spacing w:line="240" w:lineRule="auto"/>
        <w:ind w:left="709"/>
        <w:jc w:val="both"/>
        <w:rPr>
          <w:rFonts w:eastAsia="Times New Roman"/>
          <w:sz w:val="24"/>
          <w:szCs w:val="24"/>
          <w:lang w:eastAsia="ru-RU"/>
        </w:rPr>
      </w:pPr>
    </w:p>
    <w:p w:rsidR="007B480E" w:rsidRDefault="007B480E" w:rsidP="007B480E">
      <w:pPr>
        <w:widowControl w:val="0"/>
        <w:spacing w:line="240" w:lineRule="auto"/>
        <w:ind w:firstLine="709"/>
        <w:contextualSpacing/>
        <w:rPr>
          <w:rFonts w:eastAsia="Cambria"/>
        </w:rPr>
      </w:pPr>
      <w:r w:rsidRPr="00CE6090">
        <w:rPr>
          <w:rFonts w:eastAsia="Cambria"/>
        </w:rPr>
        <w:t>Виды разрешённого использования земельных участков</w:t>
      </w:r>
    </w:p>
    <w:p w:rsidR="00A96410" w:rsidRPr="00464C30" w:rsidRDefault="00A96410" w:rsidP="007B480E">
      <w:pPr>
        <w:widowControl w:val="0"/>
        <w:spacing w:line="240" w:lineRule="auto"/>
        <w:ind w:firstLine="709"/>
        <w:contextualSpacing/>
        <w:rPr>
          <w:rFonts w:eastAsia="Lucida Sans Unicode"/>
          <w:sz w:val="24"/>
          <w:szCs w:val="24"/>
          <w:lang w:eastAsia="ru-RU"/>
        </w:rPr>
      </w:pPr>
    </w:p>
    <w:tbl>
      <w:tblPr>
        <w:tblW w:w="4994" w:type="pct"/>
        <w:tblInd w:w="80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6" w:space="0" w:color="808080"/>
          <w:insideV w:val="single" w:sz="6" w:space="0" w:color="808080"/>
        </w:tblBorders>
        <w:shd w:val="clear" w:color="auto" w:fill="357CA2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842"/>
        <w:gridCol w:w="509"/>
        <w:gridCol w:w="1714"/>
        <w:gridCol w:w="26"/>
        <w:gridCol w:w="1742"/>
        <w:gridCol w:w="8"/>
        <w:gridCol w:w="1623"/>
        <w:gridCol w:w="547"/>
        <w:gridCol w:w="543"/>
        <w:gridCol w:w="21"/>
      </w:tblGrid>
      <w:tr w:rsidR="007B480E" w:rsidRPr="00464C30" w:rsidTr="00A96410">
        <w:trPr>
          <w:gridAfter w:val="1"/>
          <w:wAfter w:w="12" w:type="pct"/>
          <w:trHeight w:val="327"/>
        </w:trPr>
        <w:tc>
          <w:tcPr>
            <w:tcW w:w="452" w:type="pct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 xml:space="preserve">код ври </w:t>
            </w:r>
          </w:p>
        </w:tc>
        <w:tc>
          <w:tcPr>
            <w:tcW w:w="977" w:type="pct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наименование вида разрешённого использования</w:t>
            </w:r>
          </w:p>
        </w:tc>
        <w:tc>
          <w:tcPr>
            <w:tcW w:w="2982" w:type="pct"/>
            <w:gridSpan w:val="6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описание вида разрешённого использования</w:t>
            </w:r>
          </w:p>
        </w:tc>
        <w:tc>
          <w:tcPr>
            <w:tcW w:w="290" w:type="pct"/>
            <w:shd w:val="clear" w:color="auto" w:fill="FFFFFF" w:themeFill="background1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Ж-1</w:t>
            </w: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Ж-2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273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2.1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</w:t>
            </w:r>
          </w:p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выращивание иных декоративных или сельскохозяйственных культур;</w:t>
            </w:r>
          </w:p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 xml:space="preserve">размещение индивидуальных гаражей и хозяйственных построек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273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2.1.1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Малоэтажная многоквартирная жилая застройка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 xml:space="preserve">Размещение малоэтажных многоквартирных домов (многоквартирные дома высотой до 4 этажей, включая мансардный);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</w:t>
            </w:r>
            <w:r w:rsidRPr="00464C30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общей площади помещений дома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О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273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2.2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Размещение жилого дома, указанного в описании вида разрешенного использования с кодом 2.1;</w:t>
            </w:r>
          </w:p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производство сельскохозяйственной продукции;</w:t>
            </w:r>
          </w:p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размещение гаража и иных вспомогательных сооружений;</w:t>
            </w:r>
          </w:p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содержание сельскохозяйственных животных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273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Cambria"/>
                <w:sz w:val="24"/>
                <w:szCs w:val="24"/>
                <w:bdr w:val="nil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2.3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mbria"/>
                <w:sz w:val="24"/>
                <w:szCs w:val="24"/>
                <w:bdr w:val="nil"/>
              </w:rPr>
            </w:pPr>
            <w:r w:rsidRPr="00464C30">
              <w:rPr>
                <w:rFonts w:eastAsia="Cambria"/>
                <w:sz w:val="24"/>
                <w:szCs w:val="24"/>
                <w:bdr w:val="nil"/>
              </w:rPr>
              <w:t>Блокированная жилая застройка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разведение декоративных и плодовых деревьев, овощных и ягодных культур;</w:t>
            </w:r>
          </w:p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индивидуальных гаражей и иных вспомогательных сооружений;</w:t>
            </w:r>
          </w:p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обустройство спортивных и детских площадок, площадок для отдыха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273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right" w:pos="1267"/>
                <w:tab w:val="right" w:pos="1333"/>
              </w:tabs>
              <w:spacing w:line="240" w:lineRule="auto"/>
              <w:rPr>
                <w:rFonts w:eastAsia="Cambria"/>
                <w:sz w:val="24"/>
                <w:szCs w:val="24"/>
                <w:bdr w:val="nil"/>
              </w:rPr>
            </w:pPr>
            <w:r w:rsidRPr="00464C30">
              <w:rPr>
                <w:rFonts w:eastAsia="Cambria"/>
                <w:sz w:val="24"/>
                <w:szCs w:val="24"/>
                <w:bdr w:val="nil"/>
              </w:rPr>
              <w:t>2.4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mbria"/>
                <w:sz w:val="24"/>
                <w:szCs w:val="24"/>
                <w:bdr w:val="nil"/>
              </w:rPr>
            </w:pPr>
            <w:r w:rsidRPr="00464C30">
              <w:rPr>
                <w:rFonts w:eastAsia="Cambria"/>
                <w:sz w:val="24"/>
                <w:szCs w:val="24"/>
                <w:bdr w:val="nil"/>
              </w:rPr>
              <w:t>Передвижное жилье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сооружений, пригодных к использованию в качестве жилья (палаточные городки, кемпинги, жилые вагончики, жилые прицепы) с возможностью подключения названных сооружений к инженерным сетям, находящимся на земельном участке или на земельных участках, имеющих инженерные сооружения, предназначенных для общего пользования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273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2.7.1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Хранение автотранспорта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машино</w:t>
            </w:r>
            <w:proofErr w:type="spellEnd"/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-места, за исключением гаражей, размещение которых предусмотрено содержанием вида разрешенного использования с кодами 2.7.2, 4.9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273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2.7.2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Размещение гаражей для собственных нужд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tabs>
                <w:tab w:val="right" w:pos="1267"/>
                <w:tab w:val="right" w:pos="1333"/>
              </w:tabs>
              <w:spacing w:line="240" w:lineRule="auto"/>
              <w:jc w:val="both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018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Cambria"/>
                <w:sz w:val="24"/>
                <w:szCs w:val="24"/>
                <w:bdr w:val="nil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3.1.1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Cambria"/>
                <w:sz w:val="24"/>
                <w:szCs w:val="24"/>
                <w:bdr w:val="nil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Предоставление коммунальных услуг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Cambria"/>
                <w:sz w:val="24"/>
                <w:szCs w:val="24"/>
                <w:bdr w:val="nil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</w:t>
            </w: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О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65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3.2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Социальное обслуживание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3.2.1-3.2.4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65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3.2.1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Дома социального обслуживания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7B480E" w:rsidRPr="00464C30" w:rsidRDefault="007B480E" w:rsidP="007B480E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65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3.2.2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Оказание социальной помощи населению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65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3.2.3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Оказание услуг связи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65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3.2.4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Общежития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274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3.3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Бытовое обслуживание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018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3.4.1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ребёнка, диагностические центры, молочные кухни, станции донорства крови, клинические лаборатории)</w:t>
            </w:r>
          </w:p>
          <w:p w:rsidR="00066BEB" w:rsidRPr="00464C30" w:rsidRDefault="00066BEB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3.5.1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Дошкольное, начальное и среднее общее 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образование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</w:t>
            </w: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3.6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Культурное развитие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3.6.1-3.6.3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3.7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Религиозное использование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3.7.1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Осуществление религиозных обрядов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3.7.2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Религиозное управление и образование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4.1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Деловое управление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4.4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Магазины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4.5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Банковская и страховая деятельность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4.6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Общественное питание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 в целях устройства мест общественного питания за плату (рестораны, кафе, столовые, закусочные, бары)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4.9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Служебные гаражи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 xml:space="preserve">используемого в целях осуществления видов деятельности, предусмотренных видами разрешенного использования с </w:t>
            </w:r>
            <w:hyperlink w:anchor="Par190" w:tooltip="3.0" w:history="1">
              <w:r w:rsidRPr="00464C30">
                <w:rPr>
                  <w:rFonts w:eastAsia="Helvetica Neue Light"/>
                  <w:sz w:val="24"/>
                  <w:szCs w:val="24"/>
                  <w:bdr w:val="nil"/>
                  <w:lang w:eastAsia="ru-RU"/>
                </w:rPr>
                <w:t>кодами 3.0</w:t>
              </w:r>
            </w:hyperlink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, </w:t>
            </w:r>
            <w:hyperlink w:anchor="Par333" w:tooltip="4.0" w:history="1">
              <w:r w:rsidRPr="00464C30">
                <w:rPr>
                  <w:rFonts w:eastAsia="Helvetica Neue Light"/>
                  <w:sz w:val="24"/>
                  <w:szCs w:val="24"/>
                  <w:bdr w:val="nil"/>
                  <w:lang w:eastAsia="ru-RU"/>
                </w:rPr>
                <w:t>4.0</w:t>
              </w:r>
            </w:hyperlink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4.9.1.1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Заправка транспортных средств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4.9.1.3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Автомобильные мойки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4.9.1.4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Ремонт автомобилей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Style w:val="a9"/>
              <w:jc w:val="center"/>
              <w:rPr>
                <w:rFonts w:ascii="Times New Roman" w:eastAsia="Helvetica Neue Light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64C30">
              <w:rPr>
                <w:rFonts w:ascii="Times New Roman" w:eastAsia="Helvetica Neue Light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4.9.2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мототранспортных</w:t>
            </w:r>
            <w:proofErr w:type="spellEnd"/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5.1.2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Обеспечение занятий спортом в помещениях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5.1.3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Площадки для занятий спортом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6.8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spacing w:before="60" w:after="60"/>
              <w:jc w:val="left"/>
              <w:rPr>
                <w:rFonts w:eastAsia="Cambria"/>
                <w:sz w:val="24"/>
                <w:szCs w:val="24"/>
              </w:rPr>
            </w:pPr>
            <w:r w:rsidRPr="00464C30">
              <w:rPr>
                <w:rFonts w:eastAsia="Cambria"/>
                <w:sz w:val="24"/>
                <w:szCs w:val="24"/>
              </w:rPr>
              <w:t>Связь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sub_1031" w:history="1">
              <w:r w:rsidRPr="00464C30">
                <w:rPr>
                  <w:rFonts w:eastAsia="Helvetica Neue Light"/>
                  <w:sz w:val="24"/>
                  <w:szCs w:val="24"/>
                  <w:bdr w:val="nil"/>
                  <w:lang w:eastAsia="ru-RU"/>
                </w:rPr>
                <w:t>кодами 3.1</w:t>
              </w:r>
            </w:hyperlink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.1, 3.2.3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8.3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Обеспечение внутреннего правопорядка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Росгвардии</w:t>
            </w:r>
            <w:proofErr w:type="spellEnd"/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 и спасательных служб, в которых существует военизированная служба;</w:t>
            </w:r>
          </w:p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tcBorders>
              <w:top w:val="single" w:sz="6" w:space="0" w:color="808080"/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9.3</w:t>
            </w:r>
          </w:p>
        </w:tc>
        <w:tc>
          <w:tcPr>
            <w:tcW w:w="97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Историко-культурная деятельность</w:t>
            </w:r>
          </w:p>
        </w:tc>
        <w:tc>
          <w:tcPr>
            <w:tcW w:w="2982" w:type="pct"/>
            <w:gridSpan w:val="6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</w:t>
            </w:r>
          </w:p>
          <w:p w:rsidR="007B480E" w:rsidRPr="00464C30" w:rsidRDefault="007B480E" w:rsidP="007B480E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достопримечательных мест, мест бытования исторических промыслов, производств и ремесел, </w:t>
            </w: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29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У</w:t>
            </w:r>
          </w:p>
        </w:tc>
        <w:tc>
          <w:tcPr>
            <w:tcW w:w="28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 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12.0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211"/>
        </w:trPr>
        <w:tc>
          <w:tcPr>
            <w:tcW w:w="452" w:type="pct"/>
            <w:tcBorders>
              <w:top w:val="single" w:sz="6" w:space="0" w:color="808080"/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12.0.1</w:t>
            </w:r>
          </w:p>
        </w:tc>
        <w:tc>
          <w:tcPr>
            <w:tcW w:w="97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Улично-дорожная сеть</w:t>
            </w:r>
          </w:p>
        </w:tc>
        <w:tc>
          <w:tcPr>
            <w:tcW w:w="2982" w:type="pct"/>
            <w:gridSpan w:val="6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велотранспортной</w:t>
            </w:r>
            <w:proofErr w:type="spellEnd"/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 и инженерной инфраструктуры;</w:t>
            </w:r>
          </w:p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w:anchor="Par186" w:tooltip="2.7.1" w:history="1">
              <w:r w:rsidRPr="00464C30">
                <w:rPr>
                  <w:rFonts w:eastAsia="Arial Unicode MS"/>
                  <w:sz w:val="24"/>
                  <w:szCs w:val="24"/>
                  <w:bdr w:val="nil"/>
                  <w:lang w:eastAsia="ru-RU"/>
                </w:rPr>
                <w:t>кодами 2.7.1</w:t>
              </w:r>
            </w:hyperlink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, </w:t>
            </w:r>
            <w:hyperlink w:anchor="Par382" w:tooltip="4.9" w:history="1">
              <w:r w:rsidRPr="00464C30">
                <w:rPr>
                  <w:rFonts w:eastAsia="Arial Unicode MS"/>
                  <w:sz w:val="24"/>
                  <w:szCs w:val="24"/>
                  <w:bdr w:val="nil"/>
                  <w:lang w:eastAsia="ru-RU"/>
                </w:rPr>
                <w:t>4.9</w:t>
              </w:r>
            </w:hyperlink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, </w:t>
            </w:r>
            <w:hyperlink w:anchor="Par567" w:tooltip="7.2.3" w:history="1">
              <w:r w:rsidRPr="00464C30">
                <w:rPr>
                  <w:rFonts w:eastAsia="Arial Unicode MS"/>
                  <w:sz w:val="24"/>
                  <w:szCs w:val="24"/>
                  <w:bdr w:val="nil"/>
                  <w:lang w:eastAsia="ru-RU"/>
                </w:rPr>
                <w:t>7.2.3</w:t>
              </w:r>
            </w:hyperlink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29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28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960"/>
        </w:trPr>
        <w:tc>
          <w:tcPr>
            <w:tcW w:w="452" w:type="pct"/>
            <w:tcBorders>
              <w:top w:val="single" w:sz="6" w:space="0" w:color="808080"/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12.0.2</w:t>
            </w:r>
          </w:p>
        </w:tc>
        <w:tc>
          <w:tcPr>
            <w:tcW w:w="97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Благоустройство территории</w:t>
            </w:r>
          </w:p>
        </w:tc>
        <w:tc>
          <w:tcPr>
            <w:tcW w:w="2982" w:type="pct"/>
            <w:gridSpan w:val="6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29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28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960"/>
        </w:trPr>
        <w:tc>
          <w:tcPr>
            <w:tcW w:w="452" w:type="pct"/>
            <w:tcBorders>
              <w:top w:val="single" w:sz="6" w:space="0" w:color="808080"/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Style w:val="a9"/>
              <w:rPr>
                <w:rFonts w:ascii="Times New Roman" w:eastAsia="Helvetica Neue Light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64C30">
              <w:rPr>
                <w:rFonts w:ascii="Times New Roman" w:eastAsia="Helvetica Neue Light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14.0</w:t>
            </w:r>
          </w:p>
        </w:tc>
        <w:tc>
          <w:tcPr>
            <w:tcW w:w="97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Земельные участки,</w:t>
            </w: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входящие в состав общего имущества собственников индивидуальных жилых домов в малоэтажном жилом комплексе</w:t>
            </w:r>
          </w:p>
        </w:tc>
        <w:tc>
          <w:tcPr>
            <w:tcW w:w="2982" w:type="pct"/>
            <w:gridSpan w:val="6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Земельные участки,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(или) для размещения объектов капитального строительства, иного имущества, относящегося к общему имуществу собственников индивидуальных жилых домов в малоэтажном жилом комплексе</w:t>
            </w:r>
          </w:p>
        </w:tc>
        <w:tc>
          <w:tcPr>
            <w:tcW w:w="29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7B480E" w:rsidRPr="00464C30" w:rsidRDefault="007B480E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28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7B480E" w:rsidRPr="00464C30" w:rsidRDefault="007B480E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B480E" w:rsidRPr="00464C30" w:rsidTr="00A96410">
        <w:trPr>
          <w:trHeight w:val="327"/>
        </w:trPr>
        <w:tc>
          <w:tcPr>
            <w:tcW w:w="3546" w:type="pct"/>
            <w:gridSpan w:val="6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480E" w:rsidRPr="00066BEB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066BEB"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      </w:r>
          </w:p>
        </w:tc>
        <w:tc>
          <w:tcPr>
            <w:tcW w:w="1454" w:type="pct"/>
            <w:gridSpan w:val="5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480E" w:rsidRPr="00066BEB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066BEB"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  <w:t>Примечания</w:t>
            </w:r>
          </w:p>
        </w:tc>
      </w:tr>
      <w:tr w:rsidR="007B480E" w:rsidRPr="00464C30" w:rsidTr="00A96410">
        <w:trPr>
          <w:trHeight w:val="327"/>
        </w:trPr>
        <w:tc>
          <w:tcPr>
            <w:tcW w:w="1699" w:type="pct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7B480E" w:rsidRPr="00066BEB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066BEB"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  <w:t>Ж-1</w:t>
            </w:r>
          </w:p>
        </w:tc>
        <w:tc>
          <w:tcPr>
            <w:tcW w:w="938" w:type="pct"/>
            <w:gridSpan w:val="2"/>
            <w:shd w:val="clear" w:color="auto" w:fill="auto"/>
            <w:vAlign w:val="center"/>
          </w:tcPr>
          <w:p w:rsidR="007B480E" w:rsidRPr="00066BEB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066BEB"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  <w:t>Ж-2</w:t>
            </w:r>
          </w:p>
        </w:tc>
        <w:tc>
          <w:tcPr>
            <w:tcW w:w="1454" w:type="pct"/>
            <w:gridSpan w:val="5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09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pacing w:val="-4"/>
                <w:sz w:val="24"/>
                <w:szCs w:val="24"/>
                <w:bdr w:val="nil"/>
                <w:lang w:eastAsia="ru-RU"/>
              </w:rPr>
              <w:lastRenderedPageBreak/>
      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строительства: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65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923" w:type="pct"/>
            <w:gridSpan w:val="2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vertAlign w:val="superscript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400-1500 м</w:t>
            </w: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vertAlign w:val="superscript"/>
                <w:lang w:eastAsia="ru-RU"/>
              </w:rPr>
              <w:t>2</w:t>
            </w:r>
          </w:p>
        </w:tc>
        <w:tc>
          <w:tcPr>
            <w:tcW w:w="924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1454" w:type="pct"/>
            <w:gridSpan w:val="5"/>
            <w:vMerge w:val="restar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131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ведения личного подсобного хозяйства</w:t>
            </w:r>
          </w:p>
        </w:tc>
        <w:tc>
          <w:tcPr>
            <w:tcW w:w="923" w:type="pct"/>
            <w:gridSpan w:val="2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vertAlign w:val="superscript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400-5000 м</w:t>
            </w: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vertAlign w:val="superscript"/>
                <w:lang w:eastAsia="ru-RU"/>
              </w:rPr>
              <w:t>2</w:t>
            </w:r>
          </w:p>
        </w:tc>
        <w:tc>
          <w:tcPr>
            <w:tcW w:w="924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131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блокированной жилой застройки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 w:bidi="ru-RU"/>
              </w:rPr>
              <w:t>400-</w:t>
            </w: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1500 м</w:t>
            </w: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vertAlign w:val="superscript"/>
                <w:lang w:eastAsia="ru-RU"/>
              </w:rPr>
              <w:t>2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131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малоэтажной жилой застройки</w:t>
            </w:r>
          </w:p>
        </w:tc>
        <w:tc>
          <w:tcPr>
            <w:tcW w:w="923" w:type="pct"/>
            <w:gridSpan w:val="2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 w:bidi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 w:bidi="ru-RU"/>
              </w:rPr>
              <w:t>-</w:t>
            </w:r>
          </w:p>
        </w:tc>
        <w:tc>
          <w:tcPr>
            <w:tcW w:w="924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vertAlign w:val="superscript"/>
                <w:lang w:eastAsia="ru-RU" w:bidi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 w:bidi="ru-RU"/>
              </w:rPr>
              <w:t>минимальные размеры земельных участков не подлежат установлению, максимальный – 5000 м</w:t>
            </w: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vertAlign w:val="superscript"/>
                <w:lang w:eastAsia="ru-RU" w:bidi="ru-RU"/>
              </w:rPr>
              <w:t>2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131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иных видов разрешенного использования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не подлежат установлению</w:t>
            </w:r>
          </w:p>
        </w:tc>
        <w:tc>
          <w:tcPr>
            <w:tcW w:w="1454" w:type="pct"/>
            <w:gridSpan w:val="5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pacing w:val="-4"/>
                <w:sz w:val="24"/>
                <w:szCs w:val="24"/>
                <w:bdr w:val="nil"/>
                <w:lang w:eastAsia="ru-RU"/>
              </w:rPr>
              <w:t>Предельное количество этажей: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индивидуального жилищного строительства, ведения личного подсобного хозяйства</w:t>
            </w:r>
          </w:p>
        </w:tc>
        <w:tc>
          <w:tcPr>
            <w:tcW w:w="923" w:type="pct"/>
            <w:gridSpan w:val="2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3 надземных этажа</w:t>
            </w:r>
          </w:p>
        </w:tc>
        <w:tc>
          <w:tcPr>
            <w:tcW w:w="924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1454" w:type="pct"/>
            <w:gridSpan w:val="5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блокированной жилой застройки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3 этажа</w:t>
            </w:r>
          </w:p>
        </w:tc>
        <w:tc>
          <w:tcPr>
            <w:tcW w:w="1454" w:type="pct"/>
            <w:gridSpan w:val="5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малоэтажной жилой застройки</w:t>
            </w:r>
          </w:p>
        </w:tc>
        <w:tc>
          <w:tcPr>
            <w:tcW w:w="923" w:type="pct"/>
            <w:gridSpan w:val="2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924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4 этажа</w:t>
            </w:r>
          </w:p>
        </w:tc>
        <w:tc>
          <w:tcPr>
            <w:tcW w:w="1454" w:type="pct"/>
            <w:gridSpan w:val="5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иных видов разрешенного использования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не подлежит установлению</w:t>
            </w:r>
          </w:p>
        </w:tc>
        <w:tc>
          <w:tcPr>
            <w:tcW w:w="1454" w:type="pct"/>
            <w:gridSpan w:val="5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Предельная высота зданий, строений, сооружений: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923" w:type="pct"/>
            <w:gridSpan w:val="2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20 м</w:t>
            </w:r>
          </w:p>
        </w:tc>
        <w:tc>
          <w:tcPr>
            <w:tcW w:w="924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1454" w:type="pct"/>
            <w:gridSpan w:val="5"/>
            <w:vMerge w:val="restar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вспомогательных строений – не более 7 м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блокированной жилой застройки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20 м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малоэтажной жилой застройки</w:t>
            </w:r>
          </w:p>
        </w:tc>
        <w:tc>
          <w:tcPr>
            <w:tcW w:w="923" w:type="pct"/>
            <w:gridSpan w:val="2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924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24 м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иных видов разрешенного использования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не подлежит установлению</w:t>
            </w:r>
          </w:p>
        </w:tc>
        <w:tc>
          <w:tcPr>
            <w:tcW w:w="1454" w:type="pct"/>
            <w:gridSpan w:val="5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3 м</w:t>
            </w:r>
          </w:p>
        </w:tc>
        <w:tc>
          <w:tcPr>
            <w:tcW w:w="1454" w:type="pct"/>
            <w:gridSpan w:val="5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Реконструкция жилого дома, расположенного по линии застройки, проводится по согласованию с администрацией Труновского муниципального округа. </w:t>
            </w:r>
          </w:p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u w:val="single"/>
                <w:bdr w:val="nil"/>
                <w:lang w:eastAsia="ru-RU"/>
              </w:rPr>
              <w:t>Для ИЖС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: в случае реконструкции объекта капитального строительства в условиях сложившейся 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застройки допускается сохранение существующих отступов объекта капитального строительства от границ смежных земельных участков. Расстояния от границ участка до стены жилого дома и хозяйственных построек могут быть сокращены при соблюдении норм инсоляции, освещенности, противопожарной защиты и по обоюдному согласию правообладателей соответствующих земельных участков.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lastRenderedPageBreak/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1454" w:type="pct"/>
            <w:gridSpan w:val="5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жилищного строительства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65%</w:t>
            </w:r>
          </w:p>
        </w:tc>
        <w:tc>
          <w:tcPr>
            <w:tcW w:w="1454" w:type="pct"/>
            <w:gridSpan w:val="5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личного подсобного хозяйства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60%</w:t>
            </w:r>
          </w:p>
        </w:tc>
        <w:tc>
          <w:tcPr>
            <w:tcW w:w="1454" w:type="pct"/>
            <w:gridSpan w:val="5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иных видов разрешенного использования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80%</w:t>
            </w:r>
          </w:p>
        </w:tc>
        <w:tc>
          <w:tcPr>
            <w:tcW w:w="1454" w:type="pct"/>
            <w:gridSpan w:val="5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066BEB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066BEB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Иные предельные параметры разрешённого строительства, реконструкции объектов капитального строительства: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Расстояния от окон жилых помещений</w:t>
            </w:r>
            <w:r w:rsidRPr="00464C30">
              <w:rPr>
                <w:rFonts w:eastAsia="Times New Roman"/>
                <w:color w:val="2D2D2D"/>
                <w:spacing w:val="2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(комнат, кухонь и веранд) домов индивидуальной застройки до стен домов и хозяйственных построек (сарая, гаража, бани), расположенных на соседних земельных участках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не менее 6 м</w:t>
            </w:r>
          </w:p>
        </w:tc>
        <w:tc>
          <w:tcPr>
            <w:tcW w:w="1454" w:type="pct"/>
            <w:gridSpan w:val="5"/>
            <w:vMerge w:val="restar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п. 7.1 СП 42.13330.2016.</w:t>
            </w:r>
          </w:p>
          <w:p w:rsidR="007B480E" w:rsidRPr="00464C30" w:rsidRDefault="007B480E" w:rsidP="007B48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color w:val="000000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pacing w:val="-4"/>
                <w:sz w:val="24"/>
                <w:szCs w:val="24"/>
                <w:bdr w:val="nil"/>
                <w:lang w:eastAsia="ru-RU"/>
              </w:rPr>
              <w:t xml:space="preserve">Расстояния от границ участка до стены жилого дома и хозяйственных построек могут быть сокращены при соблюдении норм инсоляции, освещенности, противопожарной защиты и по обоюдному согласию правообладателей соответствующих </w:t>
            </w:r>
            <w:r w:rsidRPr="00464C30">
              <w:rPr>
                <w:rFonts w:eastAsia="Helvetica Neue Light"/>
                <w:color w:val="000000"/>
                <w:spacing w:val="-4"/>
                <w:sz w:val="24"/>
                <w:szCs w:val="24"/>
                <w:bdr w:val="nil"/>
                <w:lang w:eastAsia="ru-RU"/>
              </w:rPr>
              <w:lastRenderedPageBreak/>
              <w:t>земельных участков.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Расстояние от границ участка должно быть не менее: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04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до стены жилого дома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3 м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195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spacing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до хозяйственных построек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1 м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195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jc w:val="left"/>
              <w:rPr>
                <w:rFonts w:eastAsia="Times New Roman"/>
                <w:spacing w:val="-4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lastRenderedPageBreak/>
              <w:t>Расстояние до границы соседнего придомового (</w:t>
            </w:r>
            <w:proofErr w:type="spellStart"/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приквартирного</w:t>
            </w:r>
            <w:proofErr w:type="spellEnd"/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) участка по санитарно-бытовым условиям должны быть не менее: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486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spacing w:line="240" w:lineRule="auto"/>
              <w:jc w:val="left"/>
              <w:rPr>
                <w:rFonts w:eastAsia="Times New Roman"/>
                <w:spacing w:val="-4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от индивидуального, усадебного, блокированного дома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3 м</w:t>
            </w:r>
          </w:p>
        </w:tc>
        <w:tc>
          <w:tcPr>
            <w:tcW w:w="1454" w:type="pct"/>
            <w:gridSpan w:val="5"/>
            <w:vMerge w:val="restar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jc w:val="left"/>
              <w:rPr>
                <w:rFonts w:eastAsia="Helvetica Neue Light"/>
                <w:bCs/>
                <w:spacing w:val="-4"/>
                <w:sz w:val="24"/>
                <w:szCs w:val="24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п. 1.6.5</w:t>
            </w:r>
            <w:r w:rsidRPr="00464C30">
              <w:rPr>
                <w:rFonts w:eastAsia="Times New Roman"/>
                <w:bCs/>
                <w:color w:val="444444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464C30">
              <w:rPr>
                <w:rFonts w:eastAsia="Helvetica Neue Light"/>
                <w:bCs/>
                <w:spacing w:val="-4"/>
                <w:sz w:val="24"/>
                <w:szCs w:val="24"/>
                <w:bdr w:val="nil"/>
                <w:lang w:eastAsia="ru-RU"/>
              </w:rPr>
              <w:t>Приказа</w:t>
            </w:r>
            <w:r w:rsidRPr="00464C30">
              <w:rPr>
                <w:rFonts w:eastAsia="Times New Roman"/>
                <w:bCs/>
                <w:caps/>
                <w:color w:val="444444"/>
                <w:sz w:val="24"/>
                <w:szCs w:val="24"/>
                <w:lang w:eastAsia="ru-RU"/>
              </w:rPr>
              <w:t xml:space="preserve"> </w:t>
            </w:r>
            <w:r w:rsidRPr="00464C30">
              <w:rPr>
                <w:rFonts w:eastAsia="Helvetica Neue Light"/>
                <w:bCs/>
                <w:spacing w:val="-4"/>
                <w:sz w:val="24"/>
                <w:szCs w:val="24"/>
                <w:lang w:eastAsia="ru-RU"/>
              </w:rPr>
              <w:t>Министерства строительства, дорожного хозяйства и транспорта Ставропольского края от 25 июля 2017 года № 295-о/д «Об утверждении нормативов градостроительного проектирования Ставропольского края. Часть VI. Территории жилой застройки при различных типах застройки. Производственные территории. Территории различного назначения»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410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spacing w:line="240" w:lineRule="auto"/>
              <w:jc w:val="left"/>
              <w:rPr>
                <w:rFonts w:eastAsia="Times New Roman"/>
                <w:spacing w:val="-4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от постройки для содержания скота и птицы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4 м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402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spacing w:line="240" w:lineRule="auto"/>
              <w:jc w:val="left"/>
              <w:rPr>
                <w:rFonts w:eastAsia="Times New Roman"/>
                <w:spacing w:val="-4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от других построек (бани, автостоянки и др.)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не менее высоты строения (в верхней точке), но не менее 3 м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436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spacing w:line="240" w:lineRule="auto"/>
              <w:jc w:val="left"/>
              <w:rPr>
                <w:rFonts w:eastAsia="Times New Roman"/>
                <w:spacing w:val="-4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от стволов высокорослых деревьев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4 м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470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spacing w:line="240" w:lineRule="auto"/>
              <w:jc w:val="left"/>
              <w:rPr>
                <w:rFonts w:eastAsia="Times New Roman"/>
                <w:spacing w:val="-4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от стволов среднерослых деревьев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2 м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195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spacing w:line="240" w:lineRule="auto"/>
              <w:jc w:val="left"/>
              <w:rPr>
                <w:rFonts w:eastAsia="Times New Roman"/>
                <w:spacing w:val="-4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от кустарника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1 м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195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При отсутствии централизованной канализации расстояние: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195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spacing w:line="240" w:lineRule="auto"/>
              <w:jc w:val="left"/>
              <w:rPr>
                <w:rFonts w:eastAsia="Times New Roman"/>
                <w:spacing w:val="-4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от туалета до стен ближайшего дома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color w:val="000000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pacing w:val="-4"/>
                <w:sz w:val="24"/>
                <w:szCs w:val="24"/>
                <w:bdr w:val="nil"/>
                <w:lang w:eastAsia="ru-RU"/>
              </w:rPr>
              <w:t>не менее 12 м</w:t>
            </w:r>
          </w:p>
        </w:tc>
        <w:tc>
          <w:tcPr>
            <w:tcW w:w="1454" w:type="pct"/>
            <w:gridSpan w:val="5"/>
            <w:vMerge w:val="restar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п. 7.1 СП 42.13330.2016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195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spacing w:line="240" w:lineRule="auto"/>
              <w:jc w:val="left"/>
              <w:rPr>
                <w:rFonts w:eastAsia="Times New Roman"/>
                <w:spacing w:val="-4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до источника водоснабжения (колодца)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color w:val="000000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pacing w:val="-4"/>
                <w:sz w:val="24"/>
                <w:szCs w:val="24"/>
                <w:bdr w:val="nil"/>
                <w:lang w:eastAsia="ru-RU"/>
              </w:rPr>
              <w:t>не менее 25 м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80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 xml:space="preserve">Расстояние от усадебного, одно-двухквартирного дома до: 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4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</w:tabs>
              <w:spacing w:line="240" w:lineRule="auto"/>
              <w:jc w:val="left"/>
              <w:rPr>
                <w:rFonts w:eastAsia="Times New Roman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красной линии</w:t>
            </w:r>
            <w:r w:rsidRPr="00464C30">
              <w:rPr>
                <w:rFonts w:eastAsia="Times New Roman"/>
                <w:spacing w:val="-4"/>
                <w:sz w:val="24"/>
                <w:szCs w:val="24"/>
                <w:bdr w:val="nil"/>
                <w:lang w:eastAsia="ru-RU"/>
              </w:rPr>
              <w:t xml:space="preserve"> улиц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</w:tabs>
              <w:spacing w:line="240" w:lineRule="auto"/>
              <w:rPr>
                <w:rFonts w:eastAsia="Times New Roman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bdr w:val="nil"/>
                <w:lang w:eastAsia="ru-RU"/>
              </w:rPr>
              <w:t>не менее 3 м</w:t>
            </w:r>
          </w:p>
        </w:tc>
        <w:tc>
          <w:tcPr>
            <w:tcW w:w="1450" w:type="pct"/>
            <w:gridSpan w:val="4"/>
            <w:vMerge w:val="restar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В соответствии с утвержденной документацией по планировке территории.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32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</w:tabs>
              <w:spacing w:line="240" w:lineRule="auto"/>
              <w:jc w:val="left"/>
              <w:rPr>
                <w:rFonts w:eastAsia="Times New Roman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красной линии</w:t>
            </w:r>
            <w:r w:rsidRPr="00464C30">
              <w:rPr>
                <w:rFonts w:eastAsia="Times New Roman"/>
                <w:spacing w:val="-4"/>
                <w:sz w:val="24"/>
                <w:szCs w:val="24"/>
                <w:bdr w:val="nil"/>
                <w:lang w:eastAsia="ru-RU"/>
              </w:rPr>
              <w:t xml:space="preserve"> проездов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</w:tabs>
              <w:spacing w:line="240" w:lineRule="auto"/>
              <w:rPr>
                <w:rFonts w:eastAsia="Times New Roman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bdr w:val="nil"/>
                <w:lang w:eastAsia="ru-RU"/>
              </w:rPr>
              <w:t>не менее 3 м</w:t>
            </w:r>
          </w:p>
        </w:tc>
        <w:tc>
          <w:tcPr>
            <w:tcW w:w="1450" w:type="pct"/>
            <w:gridSpan w:val="4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559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</w:tabs>
              <w:spacing w:line="240" w:lineRule="auto"/>
              <w:jc w:val="left"/>
              <w:rPr>
                <w:rFonts w:eastAsia="Times New Roman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bdr w:val="nil"/>
                <w:lang w:eastAsia="ru-RU"/>
              </w:rPr>
              <w:t>Расстояние от хозяйственных построек и автостоянок закрытого типа до красных линий улиц и проездов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</w:tabs>
              <w:spacing w:line="240" w:lineRule="auto"/>
              <w:rPr>
                <w:rFonts w:eastAsia="Times New Roman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bdr w:val="nil"/>
                <w:lang w:eastAsia="ru-RU"/>
              </w:rPr>
              <w:t>не менее 5 м</w:t>
            </w:r>
          </w:p>
        </w:tc>
        <w:tc>
          <w:tcPr>
            <w:tcW w:w="1450" w:type="pct"/>
            <w:gridSpan w:val="4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559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 xml:space="preserve">Размер земельных участков гаражей и стоянок на одно </w:t>
            </w:r>
            <w:proofErr w:type="spellStart"/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машино</w:t>
            </w:r>
            <w:proofErr w:type="spellEnd"/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-место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30 м</w:t>
            </w: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vertAlign w:val="superscript"/>
                <w:lang w:eastAsia="ru-RU"/>
              </w:rPr>
              <w:t>2</w:t>
            </w:r>
          </w:p>
        </w:tc>
        <w:tc>
          <w:tcPr>
            <w:tcW w:w="1450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п. 11.37 СП 42.13330.2016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Максимально допустимая высота ограждений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2 м</w:t>
            </w:r>
          </w:p>
        </w:tc>
        <w:tc>
          <w:tcPr>
            <w:tcW w:w="1450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Ограждение по границе с соседним домовладением – сетка «</w:t>
            </w:r>
            <w:proofErr w:type="spellStart"/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рабица</w:t>
            </w:r>
            <w:proofErr w:type="spellEnd"/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 xml:space="preserve">». Высота ограждения по границе с соседним домовладением может быть увеличена по согласованию с владельцами соседних земельных участков. Характер ограждения земельных участков со стороны улицы должен быть выдержан в едином </w:t>
            </w: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lastRenderedPageBreak/>
              <w:t>стиле, имеющем просветы.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Отступ от красных линий для школ и детских дошкольных учреждений, размещаемых в отдельных зданиях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не менее 25 м</w:t>
            </w:r>
          </w:p>
        </w:tc>
        <w:tc>
          <w:tcPr>
            <w:tcW w:w="1450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В реконструируемых кварталах – не менее 15 м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Площадь озелененных территорий общего пользования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color w:val="000000"/>
                <w:sz w:val="24"/>
                <w:szCs w:val="24"/>
                <w:bdr w:val="nil"/>
                <w:lang w:eastAsia="ru-RU"/>
              </w:rPr>
              <w:t>не менее 12 м</w:t>
            </w:r>
            <w:r w:rsidRPr="00464C30">
              <w:rPr>
                <w:rFonts w:eastAsia="Arial Unicode MS"/>
                <w:color w:val="000000"/>
                <w:sz w:val="24"/>
                <w:szCs w:val="24"/>
                <w:bdr w:val="nil"/>
                <w:vertAlign w:val="superscript"/>
                <w:lang w:eastAsia="ru-RU"/>
              </w:rPr>
              <w:t>2</w:t>
            </w:r>
          </w:p>
        </w:tc>
        <w:tc>
          <w:tcPr>
            <w:tcW w:w="1450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color w:val="000000"/>
                <w:sz w:val="24"/>
                <w:szCs w:val="24"/>
                <w:bdr w:val="nil"/>
                <w:lang w:eastAsia="ru-RU"/>
              </w:rPr>
              <w:t>СП 42.13330.2016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066BEB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jc w:val="both"/>
              <w:rPr>
                <w:rFonts w:eastAsia="Arial Unicode MS"/>
                <w:spacing w:val="-4"/>
                <w:sz w:val="24"/>
                <w:szCs w:val="24"/>
                <w:bdr w:val="nil"/>
                <w:lang w:eastAsia="ru-RU"/>
              </w:rPr>
            </w:pPr>
            <w:r w:rsidRPr="00066BEB">
              <w:rPr>
                <w:rFonts w:eastAsia="Times New Roman"/>
                <w:sz w:val="24"/>
                <w:szCs w:val="24"/>
                <w:lang w:eastAsia="ru-RU"/>
              </w:rPr>
              <w:t>Нормы парковки: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419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Предприятия общественного питания периодического спроса (рестораны, кафе)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1 </w:t>
            </w:r>
            <w:proofErr w:type="spellStart"/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машино</w:t>
            </w:r>
            <w:proofErr w:type="spellEnd"/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-место на 4-5 посадочных мест</w:t>
            </w:r>
          </w:p>
        </w:tc>
        <w:tc>
          <w:tcPr>
            <w:tcW w:w="1450" w:type="pct"/>
            <w:gridSpan w:val="4"/>
            <w:vMerge w:val="restar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СП 42.13330.2016 Градостроительство. Планировка и застройка городских и сельских поселений. Актуализированная редакция СНиП 2.07.01-89*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Магазины-склады (мелкооптовой и розничной торговли, гипермаркеты)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1 </w:t>
            </w:r>
            <w:proofErr w:type="spellStart"/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машино</w:t>
            </w:r>
            <w:proofErr w:type="spellEnd"/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-место на 30-35 м</w:t>
            </w:r>
            <w:r w:rsidRPr="00464C30">
              <w:rPr>
                <w:rFonts w:eastAsia="Helvetica Neue Light"/>
                <w:sz w:val="24"/>
                <w:szCs w:val="24"/>
                <w:bdr w:val="nil"/>
                <w:vertAlign w:val="superscript"/>
                <w:lang w:eastAsia="ru-RU"/>
              </w:rPr>
              <w:t>2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 общей площади</w:t>
            </w:r>
          </w:p>
        </w:tc>
        <w:tc>
          <w:tcPr>
            <w:tcW w:w="1450" w:type="pct"/>
            <w:gridSpan w:val="4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Calibri"/>
                <w:sz w:val="24"/>
                <w:szCs w:val="24"/>
                <w:highlight w:val="yellow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Объекты коммунально-бытового обслуживания: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1450" w:type="pct"/>
            <w:gridSpan w:val="4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Calibri"/>
                <w:sz w:val="24"/>
                <w:szCs w:val="24"/>
                <w:highlight w:val="yellow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бани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1 </w:t>
            </w:r>
            <w:proofErr w:type="spellStart"/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машино</w:t>
            </w:r>
            <w:proofErr w:type="spellEnd"/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-место на 5-6 единовременных посетителей</w:t>
            </w:r>
          </w:p>
        </w:tc>
        <w:tc>
          <w:tcPr>
            <w:tcW w:w="1450" w:type="pct"/>
            <w:gridSpan w:val="4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Calibri"/>
                <w:sz w:val="24"/>
                <w:szCs w:val="24"/>
                <w:highlight w:val="yellow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ателье, фотосалоны, салоны-парикмахерские, салоны красоты, солярии, салоны моды, свадебные салоны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1 </w:t>
            </w:r>
            <w:proofErr w:type="spellStart"/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машино</w:t>
            </w:r>
            <w:proofErr w:type="spellEnd"/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-место на 10-15 м</w:t>
            </w:r>
            <w:r w:rsidRPr="00464C30">
              <w:rPr>
                <w:rFonts w:eastAsia="Helvetica Neue Light"/>
                <w:sz w:val="24"/>
                <w:szCs w:val="24"/>
                <w:bdr w:val="nil"/>
                <w:vertAlign w:val="superscript"/>
                <w:lang w:eastAsia="ru-RU"/>
              </w:rPr>
              <w:t>2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 общей площади</w:t>
            </w:r>
          </w:p>
        </w:tc>
        <w:tc>
          <w:tcPr>
            <w:tcW w:w="1450" w:type="pct"/>
            <w:gridSpan w:val="4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Calibri"/>
                <w:sz w:val="24"/>
                <w:szCs w:val="24"/>
                <w:highlight w:val="yellow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салоны ритуальных услуг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1 </w:t>
            </w:r>
            <w:proofErr w:type="spellStart"/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машино</w:t>
            </w:r>
            <w:proofErr w:type="spellEnd"/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-место на 20-25 м</w:t>
            </w:r>
            <w:r w:rsidRPr="00464C30">
              <w:rPr>
                <w:rFonts w:eastAsia="Helvetica Neue Light"/>
                <w:sz w:val="24"/>
                <w:szCs w:val="24"/>
                <w:bdr w:val="nil"/>
                <w:vertAlign w:val="superscript"/>
                <w:lang w:eastAsia="ru-RU"/>
              </w:rPr>
              <w:t>2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 общей площади</w:t>
            </w:r>
          </w:p>
        </w:tc>
        <w:tc>
          <w:tcPr>
            <w:tcW w:w="1450" w:type="pct"/>
            <w:gridSpan w:val="4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Calibri"/>
                <w:sz w:val="24"/>
                <w:szCs w:val="24"/>
                <w:highlight w:val="yellow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химчистки, прачечные, ремонтные мастерские, специализированные центры по обслуживанию сложной бытовой техники и др.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1 </w:t>
            </w:r>
            <w:proofErr w:type="spellStart"/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машино</w:t>
            </w:r>
            <w:proofErr w:type="spellEnd"/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-место на 1-2 рабочих места приемщика</w:t>
            </w:r>
          </w:p>
        </w:tc>
        <w:tc>
          <w:tcPr>
            <w:tcW w:w="1450" w:type="pct"/>
            <w:gridSpan w:val="4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Calibri"/>
                <w:sz w:val="24"/>
                <w:szCs w:val="24"/>
                <w:highlight w:val="yellow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464C30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В сельских поселениях и районах усадебной застройки городов размещаемые в пределах жилой зоны группы сараев должны содержать не более 30 блоков каждая. Сараи для скота и птицы следует предусматривать на расстоянии от окон жилых помещений дома, м, не менее: одиночные или двойные – 10, до восьми блоков – 25, от восьми до 30 блоков – 50. Площадь застройки сблокированных сараев не должна превышать 800 м. Расстояния между группами сараев следует принимать в соответствии с требованиями пожарной безопасности. Расстояние от сараев для скота и птицы до шахтных колодцев должно быть не менее 20 м.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Вспомогательные строения, за исключением гаражей, размещать со стороны улиц не допускается.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По красной линии допускается размещать жилые здания со встроенными в первые этажи или пристроенными помещениями общественного назначения, а на жилых улицах в условиях реконструкции сложившейся застройки - жилые здания с квартирами в первых этажах.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При размещении зданий, строений и сооружений в данной территориальной зоне должны соблюдаться установленные законодательством нормы пожарной безопасности, обеспечения санитарно-эпидемиологического благополучия населения, нормативные противопожарные и санитарно-эпидемиологические разрывы между зданиями, строениями и сооружениями, в том числе и расположенными на смежных земельных участках, а также технические регламенты, национальные стандарты и правила.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 xml:space="preserve">В условиях строительства и реконструкции, когда размеры земельных участков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а также в целях соответствия архитектурно-градостроительному облику сложившейся застройки указанные расстояния могут быть сокращены при соблюдении требований технических регламентов, норм инсоляции, освещенности и противопожарных требований, а также обеспечении </w:t>
            </w:r>
            <w:proofErr w:type="spellStart"/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непросматриваемости</w:t>
            </w:r>
            <w:proofErr w:type="spellEnd"/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 жилых помещений из окна в окно.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Расстояние между жилым домом (строением) и границей смежного участка измеряется от цоколя жилого дома (строения) или от стены жилого дома (строения) при отсутствии цоколя, если элементы жилого дома (строения) ‒ эркер, крыльцо, навес, свес крыши и др. выступают не более чем на 0,5 метра от плоскости стены. Если элементы второго и последующих этажей жилого дома (строения) выступают более чем на 0,5 метра из плоскости наружной стены, расстояние между жилым домом (строением), красной линией, линией регулирования застройки и границей смежного участка измеряется от выступающих частей или от проекции их на землю (балконы, архитектурные элементы фасада здания второго и последующих этажей, расположенные на столбах и др.). Крыльцо, пандус, </w:t>
            </w:r>
            <w:proofErr w:type="spellStart"/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отмостка</w:t>
            </w:r>
            <w:proofErr w:type="spellEnd"/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 и любые выступающие части объектов капитального строительства при проекции их на землю должны располагаться в пределах предоставленного (приобретенного) земельного участка.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464C30">
            <w:pPr>
              <w:pStyle w:val="ConsPlusNormal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Общая площадь объектов капитального строительства нежилого назначения, относящихся к условно разрешенным видам использования, устанавливается в разрешении на условно-разрешенный вид использования, выдаваемом в порядке, установленном действующим законодательством.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464C30">
            <w:pPr>
              <w:pStyle w:val="ConsPlusNormal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Во встроенных или пристроенных к индивидуальному дому помещениях общественного назначения не допускается размещать магазины строительных материалов, магазины с наличием взрывоопасных веществ и материалов, а также предприятия бытового обслуживания, в которых применяются легковоспламеняющиеся жидкости.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464C30">
            <w:pPr>
              <w:pStyle w:val="ConsPlusNormal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 xml:space="preserve">Требуемое расчетное количество </w:t>
            </w:r>
            <w:proofErr w:type="spellStart"/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-мест для парковки легковых автомобилей устанавливается в соответствии с требованиями раздела «Зоны транспортной инфраструктуры» нормативы градостроительного проектирования Ставропольского края.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464C30">
            <w:pPr>
              <w:pStyle w:val="ConsPlusNormal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На территории застройки индивидуальными усадебными жилыми домами запрещается обустройство и строительство стоянок для грузового транспорта, транспорта для перевозки людей, находящегося в личной собственности, кроме автотранспорта грузоподъемностью менее 1,5 тонны. При этом ширина образуемых заездов должна быть не менее 10 м и примыкание к улично-дорожной сети должно согласовываться с владельцем дороги.</w:t>
            </w: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464C30">
            <w:pPr>
              <w:pStyle w:val="ConsPlusNormal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 xml:space="preserve">Кровлю построек, навесов, граничащих со смежными земельными участками, необходимо оборудовать </w:t>
            </w:r>
            <w:proofErr w:type="spellStart"/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снегоудерживающими</w:t>
            </w:r>
            <w:proofErr w:type="spellEnd"/>
            <w:r w:rsidRPr="00464C30">
              <w:rPr>
                <w:rFonts w:ascii="Times New Roman" w:hAnsi="Times New Roman" w:cs="Times New Roman"/>
                <w:sz w:val="24"/>
                <w:szCs w:val="24"/>
              </w:rPr>
              <w:t xml:space="preserve"> и водоотводящими устройствами и системами, обеспечивающими отвод воды от соседнего земельного участка.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464C30">
            <w:pPr>
              <w:pStyle w:val="ConsPlusNormal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Неиспользуемые ветхие или разрушающиеся здания и сооружения должны быть закрыты, опечатаны и обесточены их правообладателями, а вокруг таких зданий и сооружений должно быть возведено сплошное ограждение высотой не менее 2,5 метров. Состояние зданий и сооружений оценивается в соответствии с установленным порядком проведения осмотра зданий, сооружений в целях оценки их технического состояния и надлежащего технического обслуживания.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464C30">
            <w:pPr>
              <w:pStyle w:val="ConsPlusNormal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В случае необходимости вывоза грунта с участка застройщик обязан получить разрешение в администрации с определением места.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464C30">
            <w:pPr>
              <w:pStyle w:val="ConsPlusNormal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 xml:space="preserve">Перед началом строительства подводящих инженерных коммуникаций застройщик обязан получить ордер на проведение земельных работ в администрации и </w:t>
            </w:r>
            <w:r w:rsidRPr="00464C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согласовать его в установленном порядке, а при необходимости восстановления асфальтобетонного покрытия – заключить договор с подрядной организацией на восстановление асфальтобетонного покрытия.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464C30">
            <w:pPr>
              <w:pStyle w:val="ConsPlusNormal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Земельный участок должен быть огорожен до начала строительства с уличной стороны ограждением произвольной конструкции высотой до 2,5 м, по границе со смежными участками ограждение должно быть высотой не более 2,0 и выполнятся из свето-</w:t>
            </w:r>
            <w:proofErr w:type="spellStart"/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аэропрозрачного</w:t>
            </w:r>
            <w:proofErr w:type="spellEnd"/>
            <w:r w:rsidRPr="00464C30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материала. Высота ограждения по меже с соседним домовладением может быть увеличена, при условии согласования конструкции и высоты ограждения с владельцами соседних домовладений.</w:t>
            </w:r>
          </w:p>
        </w:tc>
      </w:tr>
    </w:tbl>
    <w:p w:rsidR="00876591" w:rsidRPr="00813BDD" w:rsidRDefault="00876591" w:rsidP="00A9641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813BDD">
        <w:rPr>
          <w:rFonts w:ascii="Times New Roman" w:hAnsi="Times New Roman" w:cs="Times New Roman"/>
          <w:sz w:val="28"/>
          <w:szCs w:val="28"/>
        </w:rPr>
        <w:t>».</w:t>
      </w:r>
    </w:p>
    <w:p w:rsidR="006019C0" w:rsidRDefault="005914CE" w:rsidP="00464C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44E23" w:rsidRPr="00464C30">
        <w:rPr>
          <w:rFonts w:ascii="Times New Roman" w:hAnsi="Times New Roman" w:cs="Times New Roman"/>
          <w:sz w:val="28"/>
          <w:szCs w:val="28"/>
        </w:rPr>
        <w:t>.</w:t>
      </w:r>
      <w:r w:rsidR="007B480E" w:rsidRPr="00464C30">
        <w:rPr>
          <w:rFonts w:ascii="Times New Roman" w:hAnsi="Times New Roman" w:cs="Times New Roman"/>
          <w:sz w:val="28"/>
          <w:szCs w:val="28"/>
        </w:rPr>
        <w:t xml:space="preserve"> Таблицу «</w:t>
      </w:r>
      <w:r w:rsidR="00E44E23" w:rsidRPr="00464C30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</w:t>
      </w:r>
      <w:r w:rsidR="007B480E" w:rsidRPr="00464C30">
        <w:rPr>
          <w:rFonts w:ascii="Times New Roman" w:hAnsi="Times New Roman" w:cs="Times New Roman"/>
          <w:sz w:val="28"/>
          <w:szCs w:val="28"/>
        </w:rPr>
        <w:t>»</w:t>
      </w:r>
      <w:r w:rsidR="00876591">
        <w:rPr>
          <w:rFonts w:ascii="Times New Roman" w:hAnsi="Times New Roman" w:cs="Times New Roman"/>
          <w:sz w:val="28"/>
          <w:szCs w:val="28"/>
        </w:rPr>
        <w:t xml:space="preserve"> </w:t>
      </w:r>
      <w:r w:rsidR="00E44E23" w:rsidRPr="00464C30">
        <w:rPr>
          <w:rFonts w:ascii="Times New Roman" w:hAnsi="Times New Roman" w:cs="Times New Roman"/>
          <w:sz w:val="28"/>
          <w:szCs w:val="28"/>
        </w:rPr>
        <w:t>статьи</w:t>
      </w:r>
      <w:r w:rsidR="00D660ED" w:rsidRPr="00464C30">
        <w:rPr>
          <w:rFonts w:ascii="Times New Roman" w:hAnsi="Times New Roman" w:cs="Times New Roman"/>
          <w:sz w:val="28"/>
          <w:szCs w:val="28"/>
        </w:rPr>
        <w:t xml:space="preserve"> 28.2.</w:t>
      </w:r>
      <w:r w:rsidR="007B480E" w:rsidRPr="00464C30">
        <w:rPr>
          <w:rFonts w:ascii="Times New Roman" w:hAnsi="Times New Roman" w:cs="Times New Roman"/>
          <w:sz w:val="28"/>
          <w:szCs w:val="28"/>
        </w:rPr>
        <w:t xml:space="preserve"> изложить </w:t>
      </w:r>
      <w:r w:rsidR="00876591">
        <w:rPr>
          <w:rFonts w:ascii="Times New Roman" w:hAnsi="Times New Roman" w:cs="Times New Roman"/>
          <w:sz w:val="28"/>
          <w:szCs w:val="28"/>
        </w:rPr>
        <w:t xml:space="preserve">в </w:t>
      </w:r>
      <w:r w:rsidR="007B480E" w:rsidRPr="00464C30">
        <w:rPr>
          <w:rFonts w:ascii="Times New Roman" w:hAnsi="Times New Roman" w:cs="Times New Roman"/>
          <w:sz w:val="28"/>
          <w:szCs w:val="28"/>
        </w:rPr>
        <w:t>следующей редакции</w:t>
      </w:r>
      <w:r w:rsidR="00E44E23" w:rsidRPr="00464C30">
        <w:rPr>
          <w:rFonts w:ascii="Times New Roman" w:hAnsi="Times New Roman" w:cs="Times New Roman"/>
          <w:sz w:val="28"/>
          <w:szCs w:val="28"/>
        </w:rPr>
        <w:t>:</w:t>
      </w:r>
    </w:p>
    <w:p w:rsidR="00813BDD" w:rsidRDefault="00813BDD" w:rsidP="00464C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6591" w:rsidRDefault="00876591" w:rsidP="00464C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76591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</w:t>
      </w:r>
    </w:p>
    <w:p w:rsidR="00876591" w:rsidRPr="00464C30" w:rsidRDefault="00876591" w:rsidP="00464C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996" w:type="pct"/>
        <w:tblInd w:w="80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6" w:space="0" w:color="808080"/>
          <w:insideV w:val="single" w:sz="6" w:space="0" w:color="808080"/>
        </w:tblBorders>
        <w:shd w:val="clear" w:color="auto" w:fill="357CA2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841"/>
        <w:gridCol w:w="4962"/>
        <w:gridCol w:w="639"/>
        <w:gridCol w:w="639"/>
        <w:gridCol w:w="637"/>
      </w:tblGrid>
      <w:tr w:rsidR="00F87744" w:rsidRPr="00464C30" w:rsidTr="00ED3169">
        <w:trPr>
          <w:trHeight w:val="327"/>
        </w:trPr>
        <w:tc>
          <w:tcPr>
            <w:tcW w:w="377" w:type="pct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both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код ври</w:t>
            </w:r>
          </w:p>
        </w:tc>
        <w:tc>
          <w:tcPr>
            <w:tcW w:w="976" w:type="pct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both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 xml:space="preserve">наименование вида разрешённого </w:t>
            </w:r>
          </w:p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both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использования</w:t>
            </w:r>
          </w:p>
        </w:tc>
        <w:tc>
          <w:tcPr>
            <w:tcW w:w="2631" w:type="pct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both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описание вида разрешённого использования</w:t>
            </w:r>
          </w:p>
        </w:tc>
        <w:tc>
          <w:tcPr>
            <w:tcW w:w="339" w:type="pct"/>
            <w:shd w:val="clear" w:color="auto" w:fill="FFFFFF" w:themeFill="background1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both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ОД-1</w:t>
            </w:r>
          </w:p>
        </w:tc>
        <w:tc>
          <w:tcPr>
            <w:tcW w:w="339" w:type="pct"/>
            <w:shd w:val="clear" w:color="auto" w:fill="FFFFFF" w:themeFill="background1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both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ОД-2</w:t>
            </w:r>
          </w:p>
        </w:tc>
        <w:tc>
          <w:tcPr>
            <w:tcW w:w="338" w:type="pct"/>
            <w:shd w:val="clear" w:color="auto" w:fill="FFFFFF" w:themeFill="background1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both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ОД-3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2.1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</w:t>
            </w:r>
          </w:p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выращивание иных декоративных или сельскохозяйственных культур;</w:t>
            </w:r>
          </w:p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размещение индивидуальных гаражей и хозяйственных построек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2.1.1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Малоэтажная многоквартирная жилая застройка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Размещение малоэтажных многоквартирных домов (многоквартирные дома высотой до 4 этажей, включая мансардный);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2.2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Для ведения личного подсобного хозяйства (приусадебный земельный 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участок)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Размещение жилого дома, указанного в описании вида разрешенного использования с кодом 2.1;</w:t>
            </w:r>
          </w:p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производство сельскохозяйственной продукции;</w:t>
            </w:r>
          </w:p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 xml:space="preserve">размещение гаража и иных вспомогательных </w:t>
            </w:r>
            <w:r w:rsidRPr="00464C30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сооружений;</w:t>
            </w:r>
          </w:p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содержание сельскохозяйственных животных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-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both"/>
              <w:rPr>
                <w:rFonts w:eastAsia="Cambria"/>
                <w:sz w:val="24"/>
                <w:szCs w:val="24"/>
                <w:bdr w:val="nil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2.3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Cambria"/>
                <w:sz w:val="24"/>
                <w:szCs w:val="24"/>
                <w:bdr w:val="nil"/>
              </w:rPr>
            </w:pPr>
            <w:r w:rsidRPr="00464C30">
              <w:rPr>
                <w:rFonts w:eastAsia="Cambria"/>
                <w:sz w:val="24"/>
                <w:szCs w:val="24"/>
                <w:bdr w:val="nil"/>
              </w:rPr>
              <w:t>Блокированная жилая застройка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464C30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F87744" w:rsidRPr="00464C30" w:rsidRDefault="00F87744" w:rsidP="00464C30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разведение декоративных и плодовых деревьев, овощных и ягодных культур;</w:t>
            </w:r>
          </w:p>
          <w:p w:rsidR="00F87744" w:rsidRPr="00464C30" w:rsidRDefault="00F87744" w:rsidP="00464C30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индивидуальных гаражей и иных вспомогательных сооружений;</w:t>
            </w:r>
          </w:p>
          <w:p w:rsidR="00F87744" w:rsidRPr="00464C30" w:rsidRDefault="00F87744" w:rsidP="00464C30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обустройство спортивных и детских площадок, площадок для отдыха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2.7.1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both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Хранение автотранспорта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машино</w:t>
            </w:r>
            <w:proofErr w:type="spellEnd"/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-места, за исключением гаражей, размещение которых предусмотрено содержанием вида разрешенного использования с кодами 2.7.2, 4.9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464C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both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2.7.2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464C30">
            <w:pPr>
              <w:tabs>
                <w:tab w:val="right" w:pos="1267"/>
                <w:tab w:val="right" w:pos="1333"/>
              </w:tabs>
              <w:spacing w:line="240" w:lineRule="auto"/>
              <w:jc w:val="both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Размещение гаражей для собственных нужд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464C30">
            <w:pPr>
              <w:tabs>
                <w:tab w:val="right" w:pos="1267"/>
                <w:tab w:val="right" w:pos="1333"/>
              </w:tabs>
              <w:spacing w:line="240" w:lineRule="auto"/>
              <w:jc w:val="both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3.1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Коммунальное обслуживание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tabs>
                <w:tab w:val="right" w:pos="1267"/>
                <w:tab w:val="right" w:pos="1333"/>
              </w:tabs>
              <w:spacing w:line="240" w:lineRule="auto"/>
              <w:jc w:val="both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Cambria"/>
                <w:sz w:val="24"/>
                <w:szCs w:val="24"/>
                <w:bdr w:val="nil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3.1.1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Cambria"/>
                <w:sz w:val="24"/>
                <w:szCs w:val="24"/>
                <w:bdr w:val="nil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Предоставление коммунальных услуг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Cambria"/>
                <w:sz w:val="24"/>
                <w:szCs w:val="24"/>
                <w:bdr w:val="nil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</w:t>
            </w: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необходимых для сбора и плавки снега)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3.1.2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3.2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Социальное обслуживание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3.2.1-3.2.4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3.2.1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Дома социального обслуживания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F87744" w:rsidRPr="00464C30" w:rsidRDefault="00F87744" w:rsidP="00F8774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3.2.2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Оказание социальной помощи населению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3.2.3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Оказание услуг связи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3.2.4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Общежития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3.3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Бытовое обслуживание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3.4.1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ребёнка,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3.4.2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Стационарное медицинское обслуживание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станций скорой помощи;</w:t>
            </w:r>
          </w:p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площадок санитарной авиации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3.5.1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3.6.1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Объекты культурно-досуговой деятельности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3.7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Религиозное использование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3.7.1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Осуществление религиозных обрядов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3.7.2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Религиозное управление и образование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3.8.1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Государственное управление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зданий, предназначенных для размещения государственных органов, государственного пенсионного фонда,</w:t>
            </w:r>
            <w:r w:rsidRPr="00464C30">
              <w:rPr>
                <w:rFonts w:eastAsia="Cambria"/>
                <w:sz w:val="24"/>
                <w:szCs w:val="24"/>
              </w:rPr>
              <w:t xml:space="preserve"> 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ED3169">
        <w:tblPrEx>
          <w:shd w:val="clear" w:color="auto" w:fill="auto"/>
        </w:tblPrEx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3.9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Обеспечение научной деятельности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3.9.1-3.9.3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ED3169">
        <w:tblPrEx>
          <w:shd w:val="clear" w:color="auto" w:fill="auto"/>
        </w:tblPrEx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3.10.1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Амбулаторное ветеринарное обслуживание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ED3169">
        <w:tblPrEx>
          <w:shd w:val="clear" w:color="auto" w:fill="auto"/>
        </w:tblPrEx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Деловое управление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4.2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4.8-4.8.2;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ED3169">
        <w:tblPrEx>
          <w:shd w:val="clear" w:color="auto" w:fill="auto"/>
        </w:tblPrEx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4.3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Рынки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гаражей и (или) стоянок для 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автомобилей сотрудников и посетителей рынка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542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4.4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Магазины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536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4.5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Банковская и страховая деятельность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530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4.6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Общественное питание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708"/>
        </w:trPr>
        <w:tc>
          <w:tcPr>
            <w:tcW w:w="377" w:type="pct"/>
            <w:tcBorders>
              <w:bottom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4.7</w:t>
            </w:r>
          </w:p>
        </w:tc>
        <w:tc>
          <w:tcPr>
            <w:tcW w:w="976" w:type="pct"/>
            <w:tcBorders>
              <w:bottom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Гостиничное обслуживание</w:t>
            </w:r>
          </w:p>
        </w:tc>
        <w:tc>
          <w:tcPr>
            <w:tcW w:w="2631" w:type="pct"/>
            <w:tcBorders>
              <w:bottom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гостиниц, а также иных зданий, используемых с целью извлечения предпринимательской выгоды от предоставления жилого помещения для временного проживания в них</w:t>
            </w:r>
          </w:p>
        </w:tc>
        <w:tc>
          <w:tcPr>
            <w:tcW w:w="339" w:type="pct"/>
            <w:tcBorders>
              <w:bottom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tcBorders>
              <w:bottom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tcBorders>
              <w:bottom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1123"/>
        </w:trPr>
        <w:tc>
          <w:tcPr>
            <w:tcW w:w="377" w:type="pct"/>
            <w:tcBorders>
              <w:top w:val="single" w:sz="6" w:space="0" w:color="808080"/>
              <w:bottom w:val="single" w:sz="4" w:space="0" w:color="auto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4.8.1</w:t>
            </w:r>
          </w:p>
        </w:tc>
        <w:tc>
          <w:tcPr>
            <w:tcW w:w="976" w:type="pct"/>
            <w:tcBorders>
              <w:top w:val="single" w:sz="6" w:space="0" w:color="808080"/>
              <w:bottom w:val="single" w:sz="4" w:space="0" w:color="auto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Развлекательные мероприятия</w:t>
            </w:r>
          </w:p>
        </w:tc>
        <w:tc>
          <w:tcPr>
            <w:tcW w:w="2631" w:type="pct"/>
            <w:tcBorders>
              <w:top w:val="single" w:sz="6" w:space="0" w:color="808080"/>
              <w:bottom w:val="single" w:sz="4" w:space="0" w:color="auto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339" w:type="pct"/>
            <w:tcBorders>
              <w:top w:val="single" w:sz="6" w:space="0" w:color="808080"/>
              <w:bottom w:val="single" w:sz="4" w:space="0" w:color="auto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tcBorders>
              <w:top w:val="single" w:sz="6" w:space="0" w:color="808080"/>
              <w:bottom w:val="single" w:sz="4" w:space="0" w:color="auto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6" w:space="0" w:color="808080"/>
              <w:bottom w:val="single" w:sz="4" w:space="0" w:color="auto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65"/>
        </w:trPr>
        <w:tc>
          <w:tcPr>
            <w:tcW w:w="377" w:type="pct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4.9</w:t>
            </w:r>
          </w:p>
        </w:tc>
        <w:tc>
          <w:tcPr>
            <w:tcW w:w="976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Служебные гаражи</w:t>
            </w:r>
          </w:p>
        </w:tc>
        <w:tc>
          <w:tcPr>
            <w:tcW w:w="2631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76591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w:anchor="Par190" w:tooltip="3.0" w:history="1">
              <w:r w:rsidRPr="00464C30">
                <w:rPr>
                  <w:rFonts w:eastAsia="Helvetica Neue Light"/>
                  <w:sz w:val="24"/>
                  <w:szCs w:val="24"/>
                  <w:bdr w:val="nil"/>
                  <w:lang w:eastAsia="ru-RU"/>
                </w:rPr>
                <w:t>кодами 3.0</w:t>
              </w:r>
            </w:hyperlink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, </w:t>
            </w:r>
            <w:hyperlink w:anchor="Par333" w:tooltip="4.0" w:history="1">
              <w:r w:rsidRPr="00464C30">
                <w:rPr>
                  <w:rFonts w:eastAsia="Helvetica Neue Light"/>
                  <w:sz w:val="24"/>
                  <w:szCs w:val="24"/>
                  <w:bdr w:val="nil"/>
                  <w:lang w:eastAsia="ru-RU"/>
                </w:rPr>
                <w:t>4.0</w:t>
              </w:r>
            </w:hyperlink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38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274"/>
        </w:trPr>
        <w:tc>
          <w:tcPr>
            <w:tcW w:w="377" w:type="pct"/>
            <w:tcBorders>
              <w:top w:val="single" w:sz="6" w:space="0" w:color="808080"/>
              <w:left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1A2ADB">
            <w:pPr>
              <w:pStyle w:val="2"/>
              <w:widowControl w:val="0"/>
              <w:tabs>
                <w:tab w:val="left" w:pos="920"/>
                <w:tab w:val="left" w:pos="184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4.9.2</w:t>
            </w:r>
          </w:p>
        </w:tc>
        <w:tc>
          <w:tcPr>
            <w:tcW w:w="976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1A2ADB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2631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76591" w:rsidRPr="00464C30" w:rsidRDefault="00876591" w:rsidP="001A2ADB">
            <w:pPr>
              <w:pStyle w:val="ab"/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464C30"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  <w:t>мототранспортных</w:t>
            </w:r>
            <w:proofErr w:type="spellEnd"/>
            <w:r w:rsidRPr="00464C30"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1A2ADB">
            <w:pPr>
              <w:pStyle w:val="ab"/>
              <w:jc w:val="center"/>
              <w:rPr>
                <w:rFonts w:ascii="Times New Roman" w:eastAsia="Helvetica Neue Light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1A2ADB">
            <w:pPr>
              <w:pStyle w:val="ab"/>
              <w:jc w:val="center"/>
              <w:rPr>
                <w:rFonts w:ascii="Times New Roman" w:eastAsia="Helvetica Neue Light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338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1A2ADB">
            <w:pPr>
              <w:pStyle w:val="ab"/>
              <w:jc w:val="center"/>
              <w:rPr>
                <w:rFonts w:ascii="Times New Roman" w:eastAsia="Helvetica Neue Light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eastAsia="Helvetica Neue Light" w:hAnsi="Times New Roman" w:cs="Times New Roman"/>
                <w:sz w:val="24"/>
                <w:szCs w:val="24"/>
                <w:bdr w:val="none" w:sz="0" w:space="0" w:color="auto" w:frame="1"/>
              </w:rPr>
              <w:t>У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274"/>
        </w:trPr>
        <w:tc>
          <w:tcPr>
            <w:tcW w:w="377" w:type="pct"/>
            <w:tcBorders>
              <w:top w:val="single" w:sz="6" w:space="0" w:color="808080"/>
              <w:left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4.10</w:t>
            </w:r>
          </w:p>
        </w:tc>
        <w:tc>
          <w:tcPr>
            <w:tcW w:w="976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proofErr w:type="spellStart"/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Выставочно</w:t>
            </w:r>
            <w:proofErr w:type="spellEnd"/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-ярмарочная деятельность</w:t>
            </w:r>
          </w:p>
        </w:tc>
        <w:tc>
          <w:tcPr>
            <w:tcW w:w="2631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spacing w:line="240" w:lineRule="auto"/>
              <w:jc w:val="both"/>
              <w:rPr>
                <w:rFonts w:eastAsia="Cambria"/>
                <w:sz w:val="24"/>
                <w:szCs w:val="24"/>
              </w:rPr>
            </w:pPr>
            <w:r w:rsidRPr="00464C30">
              <w:rPr>
                <w:rFonts w:eastAsia="Cambria"/>
                <w:sz w:val="24"/>
                <w:szCs w:val="24"/>
              </w:rPr>
              <w:t xml:space="preserve">Размещение объектов капитального строительства, сооружений, предназначенных для осуществления </w:t>
            </w:r>
            <w:proofErr w:type="spellStart"/>
            <w:r w:rsidRPr="00464C30">
              <w:rPr>
                <w:rFonts w:eastAsia="Cambria"/>
                <w:sz w:val="24"/>
                <w:szCs w:val="24"/>
              </w:rPr>
              <w:t>выставочно</w:t>
            </w:r>
            <w:proofErr w:type="spellEnd"/>
            <w:r w:rsidRPr="00464C30">
              <w:rPr>
                <w:rFonts w:eastAsia="Cambria"/>
                <w:sz w:val="24"/>
                <w:szCs w:val="24"/>
              </w:rPr>
              <w:t xml:space="preserve">-ярмарочной и </w:t>
            </w:r>
            <w:proofErr w:type="spellStart"/>
            <w:r w:rsidRPr="00464C30">
              <w:rPr>
                <w:rFonts w:eastAsia="Cambria"/>
                <w:sz w:val="24"/>
                <w:szCs w:val="24"/>
              </w:rPr>
              <w:t>конгрессной</w:t>
            </w:r>
            <w:proofErr w:type="spellEnd"/>
            <w:r w:rsidRPr="00464C30">
              <w:rPr>
                <w:rFonts w:eastAsia="Cambria"/>
                <w:sz w:val="24"/>
                <w:szCs w:val="24"/>
              </w:rPr>
              <w:t xml:space="preserve">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</w:t>
            </w:r>
            <w:r w:rsidRPr="00464C30">
              <w:rPr>
                <w:rFonts w:eastAsia="Cambria"/>
                <w:sz w:val="24"/>
                <w:szCs w:val="24"/>
              </w:rPr>
              <w:lastRenderedPageBreak/>
              <w:t>мероприятий)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spacing w:line="240" w:lineRule="auto"/>
              <w:rPr>
                <w:rFonts w:eastAsia="Cambria"/>
                <w:sz w:val="24"/>
                <w:szCs w:val="24"/>
              </w:rPr>
            </w:pPr>
            <w:r w:rsidRPr="00464C30">
              <w:rPr>
                <w:rFonts w:eastAsia="Cambria"/>
                <w:sz w:val="24"/>
                <w:szCs w:val="24"/>
              </w:rPr>
              <w:lastRenderedPageBreak/>
              <w:t>О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spacing w:line="240" w:lineRule="auto"/>
              <w:rPr>
                <w:rFonts w:eastAsia="Cambria"/>
                <w:sz w:val="24"/>
                <w:szCs w:val="24"/>
              </w:rPr>
            </w:pPr>
            <w:r w:rsidRPr="00464C30">
              <w:rPr>
                <w:rFonts w:eastAsia="Cambria"/>
                <w:sz w:val="24"/>
                <w:szCs w:val="24"/>
              </w:rPr>
              <w:t>-</w:t>
            </w:r>
          </w:p>
        </w:tc>
        <w:tc>
          <w:tcPr>
            <w:tcW w:w="338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spacing w:line="240" w:lineRule="auto"/>
              <w:rPr>
                <w:rFonts w:eastAsia="Cambria"/>
                <w:sz w:val="24"/>
                <w:szCs w:val="24"/>
              </w:rPr>
            </w:pPr>
            <w:r w:rsidRPr="00464C30">
              <w:rPr>
                <w:rFonts w:eastAsia="Cambria"/>
                <w:sz w:val="24"/>
                <w:szCs w:val="24"/>
              </w:rPr>
              <w:t>О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690"/>
        </w:trPr>
        <w:tc>
          <w:tcPr>
            <w:tcW w:w="377" w:type="pct"/>
            <w:tcBorders>
              <w:top w:val="single" w:sz="6" w:space="0" w:color="808080"/>
              <w:left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5.1.1</w:t>
            </w:r>
          </w:p>
        </w:tc>
        <w:tc>
          <w:tcPr>
            <w:tcW w:w="976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Обеспечение спортивно-зрелищных мероприятий</w:t>
            </w:r>
          </w:p>
        </w:tc>
        <w:tc>
          <w:tcPr>
            <w:tcW w:w="2631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spacing w:line="240" w:lineRule="auto"/>
              <w:jc w:val="both"/>
              <w:rPr>
                <w:rFonts w:eastAsia="Cambria"/>
                <w:sz w:val="24"/>
                <w:szCs w:val="24"/>
              </w:rPr>
            </w:pPr>
            <w:r w:rsidRPr="00464C30">
              <w:rPr>
                <w:rFonts w:eastAsia="Cambria"/>
                <w:sz w:val="24"/>
                <w:szCs w:val="24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spacing w:line="240" w:lineRule="auto"/>
              <w:rPr>
                <w:rFonts w:eastAsia="Cambria"/>
                <w:sz w:val="24"/>
                <w:szCs w:val="24"/>
              </w:rPr>
            </w:pPr>
            <w:r w:rsidRPr="00464C30">
              <w:rPr>
                <w:rFonts w:eastAsia="Cambria"/>
                <w:sz w:val="24"/>
                <w:szCs w:val="24"/>
              </w:rPr>
              <w:t>О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spacing w:line="240" w:lineRule="auto"/>
              <w:rPr>
                <w:rFonts w:eastAsia="Cambria"/>
                <w:sz w:val="24"/>
                <w:szCs w:val="24"/>
              </w:rPr>
            </w:pPr>
            <w:r w:rsidRPr="00464C30">
              <w:rPr>
                <w:rFonts w:eastAsia="Cambria"/>
                <w:sz w:val="24"/>
                <w:szCs w:val="24"/>
              </w:rPr>
              <w:t>У</w:t>
            </w:r>
          </w:p>
        </w:tc>
        <w:tc>
          <w:tcPr>
            <w:tcW w:w="338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spacing w:line="240" w:lineRule="auto"/>
              <w:rPr>
                <w:rFonts w:eastAsia="Cambria"/>
                <w:sz w:val="24"/>
                <w:szCs w:val="24"/>
              </w:rPr>
            </w:pPr>
            <w:r w:rsidRPr="00464C30">
              <w:rPr>
                <w:rFonts w:eastAsia="Cambria"/>
                <w:sz w:val="24"/>
                <w:szCs w:val="24"/>
              </w:rPr>
              <w:t>У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5.1.2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Обеспечение занятий спортом в помещениях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5.1.3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Площадки для занятий спортом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5.1.4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Оборудованные площадки для занятий спортом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6.8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Связь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tabs>
                <w:tab w:val="right" w:pos="1267"/>
                <w:tab w:val="right" w:pos="1333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sub_1031" w:history="1">
              <w:r w:rsidRPr="00464C30">
                <w:rPr>
                  <w:rFonts w:eastAsia="Helvetica Neue Light"/>
                  <w:sz w:val="24"/>
                  <w:szCs w:val="24"/>
                  <w:bdr w:val="nil"/>
                  <w:lang w:eastAsia="ru-RU"/>
                </w:rPr>
                <w:t>кодами 3.1</w:t>
              </w:r>
            </w:hyperlink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.1, 3.2.3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211"/>
        </w:trPr>
        <w:tc>
          <w:tcPr>
            <w:tcW w:w="377" w:type="pct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8.3</w:t>
            </w:r>
          </w:p>
        </w:tc>
        <w:tc>
          <w:tcPr>
            <w:tcW w:w="976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Обеспечение внутреннего правопорядка</w:t>
            </w:r>
          </w:p>
        </w:tc>
        <w:tc>
          <w:tcPr>
            <w:tcW w:w="2631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Росгвардии</w:t>
            </w:r>
            <w:proofErr w:type="spellEnd"/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 и спасательных служб, в которых существует военизированная служба;</w:t>
            </w:r>
          </w:p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38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211"/>
        </w:trPr>
        <w:tc>
          <w:tcPr>
            <w:tcW w:w="377" w:type="pct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9.3</w:t>
            </w:r>
          </w:p>
        </w:tc>
        <w:tc>
          <w:tcPr>
            <w:tcW w:w="976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bC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2631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211"/>
        </w:trPr>
        <w:tc>
          <w:tcPr>
            <w:tcW w:w="377" w:type="pct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12.0</w:t>
            </w:r>
          </w:p>
        </w:tc>
        <w:tc>
          <w:tcPr>
            <w:tcW w:w="976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Земельные 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участки (территории) общего пользования</w:t>
            </w:r>
          </w:p>
        </w:tc>
        <w:tc>
          <w:tcPr>
            <w:tcW w:w="2631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 xml:space="preserve">Земельные участки общего пользования. </w:t>
            </w: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О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211"/>
        </w:trPr>
        <w:tc>
          <w:tcPr>
            <w:tcW w:w="377" w:type="pct"/>
            <w:tcBorders>
              <w:top w:val="single" w:sz="6" w:space="0" w:color="808080"/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12.0.1</w:t>
            </w:r>
          </w:p>
        </w:tc>
        <w:tc>
          <w:tcPr>
            <w:tcW w:w="97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Улично-дорожная сеть</w:t>
            </w:r>
          </w:p>
        </w:tc>
        <w:tc>
          <w:tcPr>
            <w:tcW w:w="263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велотранспортной</w:t>
            </w:r>
            <w:proofErr w:type="spellEnd"/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 и инженерной инфраструктуры;</w:t>
            </w:r>
          </w:p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w:anchor="Par186" w:tooltip="2.7.1" w:history="1">
              <w:r w:rsidRPr="00464C30">
                <w:rPr>
                  <w:rFonts w:eastAsia="Arial Unicode MS"/>
                  <w:sz w:val="24"/>
                  <w:szCs w:val="24"/>
                  <w:bdr w:val="nil"/>
                  <w:lang w:eastAsia="ru-RU"/>
                </w:rPr>
                <w:t>кодами 2.7.1</w:t>
              </w:r>
            </w:hyperlink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, </w:t>
            </w:r>
            <w:hyperlink w:anchor="Par382" w:tooltip="4.9" w:history="1">
              <w:r w:rsidRPr="00464C30">
                <w:rPr>
                  <w:rFonts w:eastAsia="Arial Unicode MS"/>
                  <w:sz w:val="24"/>
                  <w:szCs w:val="24"/>
                  <w:bdr w:val="nil"/>
                  <w:lang w:eastAsia="ru-RU"/>
                </w:rPr>
                <w:t>4.9</w:t>
              </w:r>
            </w:hyperlink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, </w:t>
            </w:r>
            <w:hyperlink w:anchor="Par567" w:tooltip="7.2.3" w:history="1">
              <w:r w:rsidRPr="00464C30">
                <w:rPr>
                  <w:rFonts w:eastAsia="Arial Unicode MS"/>
                  <w:sz w:val="24"/>
                  <w:szCs w:val="24"/>
                  <w:bdr w:val="nil"/>
                  <w:lang w:eastAsia="ru-RU"/>
                </w:rPr>
                <w:t>7.2.3</w:t>
              </w:r>
            </w:hyperlink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211"/>
        </w:trPr>
        <w:tc>
          <w:tcPr>
            <w:tcW w:w="377" w:type="pct"/>
            <w:tcBorders>
              <w:top w:val="single" w:sz="6" w:space="0" w:color="808080"/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12.0.2</w:t>
            </w:r>
          </w:p>
        </w:tc>
        <w:tc>
          <w:tcPr>
            <w:tcW w:w="97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Благоустройство территории</w:t>
            </w:r>
          </w:p>
        </w:tc>
        <w:tc>
          <w:tcPr>
            <w:tcW w:w="263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</w:tbl>
    <w:p w:rsidR="00ED3169" w:rsidRDefault="00ED3169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:rsidR="00ED3169" w:rsidRDefault="00ED3169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169" w:rsidRDefault="00ED3169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7744" w:rsidRDefault="00F87744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090">
        <w:rPr>
          <w:rFonts w:ascii="Times New Roman" w:hAnsi="Times New Roman" w:cs="Times New Roman"/>
          <w:sz w:val="28"/>
          <w:szCs w:val="28"/>
        </w:rPr>
        <w:t>3</w:t>
      </w:r>
      <w:r w:rsidR="00240C9D" w:rsidRPr="00CE6090">
        <w:rPr>
          <w:rFonts w:ascii="Times New Roman" w:hAnsi="Times New Roman" w:cs="Times New Roman"/>
          <w:sz w:val="28"/>
          <w:szCs w:val="28"/>
        </w:rPr>
        <w:t xml:space="preserve">. </w:t>
      </w:r>
      <w:r w:rsidRPr="00CE6090">
        <w:rPr>
          <w:rFonts w:ascii="Times New Roman" w:hAnsi="Times New Roman" w:cs="Times New Roman"/>
          <w:sz w:val="28"/>
          <w:szCs w:val="28"/>
        </w:rPr>
        <w:t>Таблицу «</w:t>
      </w:r>
      <w:r w:rsidR="00240C9D" w:rsidRPr="00CE6090">
        <w:rPr>
          <w:rFonts w:ascii="Times New Roman" w:hAnsi="Times New Roman" w:cs="Times New Roman"/>
          <w:sz w:val="28"/>
          <w:szCs w:val="28"/>
        </w:rPr>
        <w:t>Виды разрешенного и</w:t>
      </w:r>
      <w:r w:rsidRPr="00CE6090">
        <w:rPr>
          <w:rFonts w:ascii="Times New Roman" w:hAnsi="Times New Roman" w:cs="Times New Roman"/>
          <w:sz w:val="28"/>
          <w:szCs w:val="28"/>
        </w:rPr>
        <w:t xml:space="preserve">спользования земельных участков» </w:t>
      </w:r>
      <w:r w:rsidR="00240C9D" w:rsidRPr="00CE6090">
        <w:rPr>
          <w:rFonts w:ascii="Times New Roman" w:hAnsi="Times New Roman" w:cs="Times New Roman"/>
          <w:sz w:val="28"/>
          <w:szCs w:val="28"/>
        </w:rPr>
        <w:t>статьи</w:t>
      </w:r>
      <w:r w:rsidRPr="00CE6090">
        <w:rPr>
          <w:rFonts w:ascii="Times New Roman" w:hAnsi="Times New Roman" w:cs="Times New Roman"/>
          <w:sz w:val="28"/>
          <w:szCs w:val="28"/>
        </w:rPr>
        <w:t xml:space="preserve"> </w:t>
      </w:r>
      <w:r w:rsidR="000723D1" w:rsidRPr="00CE6090">
        <w:rPr>
          <w:rFonts w:ascii="Times New Roman" w:hAnsi="Times New Roman" w:cs="Times New Roman"/>
          <w:sz w:val="28"/>
          <w:szCs w:val="28"/>
        </w:rPr>
        <w:t xml:space="preserve">28.3. </w:t>
      </w:r>
      <w:r w:rsidRPr="00CE6090">
        <w:rPr>
          <w:rFonts w:ascii="Times New Roman" w:hAnsi="Times New Roman" w:cs="Times New Roman"/>
          <w:sz w:val="28"/>
          <w:szCs w:val="28"/>
        </w:rPr>
        <w:t>изложить в следующей редакции</w:t>
      </w:r>
      <w:r w:rsidR="00240C9D" w:rsidRPr="00CE6090">
        <w:rPr>
          <w:rFonts w:ascii="Times New Roman" w:hAnsi="Times New Roman" w:cs="Times New Roman"/>
          <w:sz w:val="28"/>
          <w:szCs w:val="28"/>
        </w:rPr>
        <w:t>:</w:t>
      </w:r>
    </w:p>
    <w:p w:rsidR="00813BDD" w:rsidRDefault="00813BDD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3BDD" w:rsidRDefault="00813BDD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13BDD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</w:t>
      </w:r>
    </w:p>
    <w:p w:rsidR="00813BDD" w:rsidRPr="00CE6090" w:rsidRDefault="00813BDD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982" w:type="pct"/>
        <w:tblInd w:w="80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6" w:space="0" w:color="808080"/>
          <w:insideV w:val="single" w:sz="6" w:space="0" w:color="808080"/>
        </w:tblBorders>
        <w:shd w:val="clear" w:color="auto" w:fill="357CA2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2071"/>
        <w:gridCol w:w="5843"/>
        <w:gridCol w:w="638"/>
      </w:tblGrid>
      <w:tr w:rsidR="00F87744" w:rsidRPr="00464C30" w:rsidTr="00066BEB">
        <w:trPr>
          <w:trHeight w:val="327"/>
        </w:trPr>
        <w:tc>
          <w:tcPr>
            <w:tcW w:w="453" w:type="pct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код ври</w:t>
            </w:r>
          </w:p>
        </w:tc>
        <w:tc>
          <w:tcPr>
            <w:tcW w:w="1101" w:type="pct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 xml:space="preserve">наименование вида разрешённого </w:t>
            </w:r>
          </w:p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использования</w:t>
            </w:r>
          </w:p>
        </w:tc>
        <w:tc>
          <w:tcPr>
            <w:tcW w:w="3107" w:type="pct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описание вида разрешённого использования</w:t>
            </w:r>
          </w:p>
        </w:tc>
        <w:tc>
          <w:tcPr>
            <w:tcW w:w="340" w:type="pct"/>
            <w:shd w:val="clear" w:color="auto" w:fill="FFFFFF" w:themeFill="background1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ПД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2.7.1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Хранение автотранспорта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машино</w:t>
            </w:r>
            <w:proofErr w:type="spellEnd"/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-места, за исключением гаражей, размещение которых предусмотрено содержанием вида разрешенного использования с кодами 2.7.2, 4.9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3.1.1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Предоставление коммунальных услуг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</w:t>
            </w:r>
            <w:r w:rsidRPr="00464C30">
              <w:rPr>
                <w:rFonts w:eastAsia="Arial Unicode MS"/>
                <w:sz w:val="24"/>
                <w:szCs w:val="24"/>
                <w:bdr w:val="nil"/>
              </w:rPr>
              <w:lastRenderedPageBreak/>
              <w:t>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</w:rPr>
              <w:lastRenderedPageBreak/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3.3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Бытовое обслуживание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4.4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Магазины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4.6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Общественное питание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4.9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Служебные гаражи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w:anchor="Par190" w:tooltip="3.0" w:history="1">
              <w:r w:rsidRPr="00464C30">
                <w:rPr>
                  <w:rFonts w:eastAsia="Helvetica Neue Light"/>
                  <w:sz w:val="24"/>
                  <w:szCs w:val="24"/>
                  <w:bdr w:val="nil"/>
                  <w:lang w:eastAsia="ru-RU"/>
                </w:rPr>
                <w:t>кодами 3.0</w:t>
              </w:r>
            </w:hyperlink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, </w:t>
            </w:r>
            <w:hyperlink w:anchor="Par333" w:tooltip="4.0" w:history="1">
              <w:r w:rsidRPr="00464C30">
                <w:rPr>
                  <w:rFonts w:eastAsia="Helvetica Neue Light"/>
                  <w:sz w:val="24"/>
                  <w:szCs w:val="24"/>
                  <w:bdr w:val="nil"/>
                  <w:lang w:eastAsia="ru-RU"/>
                </w:rPr>
                <w:t>4.0</w:t>
              </w:r>
            </w:hyperlink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4.9.1.1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Заправка транспортных средств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4.9.1.3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Автомобильные мойки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4.9.1.4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Ремонт автомобилей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4.9.2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rPr>
                <w:rFonts w:eastAsia="Helvetica Neue Light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pStyle w:val="a9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мототранспортных</w:t>
            </w:r>
            <w:proofErr w:type="spellEnd"/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6.0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Производственная деятельность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6.1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contextualSpacing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Недропользование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spacing w:line="240" w:lineRule="auto"/>
              <w:contextualSpacing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Осуществление геологических изысканий;</w:t>
            </w:r>
          </w:p>
          <w:p w:rsidR="00F87744" w:rsidRPr="00464C30" w:rsidRDefault="00F87744" w:rsidP="00F87744">
            <w:pPr>
              <w:spacing w:line="240" w:lineRule="auto"/>
              <w:contextualSpacing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добыча полезных ископаемых открытым (карьеры, отвалы) и закрытым (шахты, скважины) способами;</w:t>
            </w:r>
          </w:p>
          <w:p w:rsidR="00F87744" w:rsidRPr="00464C30" w:rsidRDefault="00F87744" w:rsidP="00F87744">
            <w:pPr>
              <w:spacing w:line="240" w:lineRule="auto"/>
              <w:contextualSpacing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в том числе подземных, в целях добычи полезных ископаемых;</w:t>
            </w:r>
          </w:p>
          <w:p w:rsidR="00F87744" w:rsidRPr="00464C30" w:rsidRDefault="00F87744" w:rsidP="00F87744">
            <w:pPr>
              <w:spacing w:line="240" w:lineRule="auto"/>
              <w:contextualSpacing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F87744" w:rsidRPr="00464C30" w:rsidRDefault="00F87744" w:rsidP="00F87744">
            <w:pPr>
              <w:spacing w:line="240" w:lineRule="auto"/>
              <w:contextualSpacing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6.3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Легкая промышленность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объектов капитального строительства, предназначенных для текстильной, </w:t>
            </w:r>
            <w:proofErr w:type="spellStart"/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фарфоро</w:t>
            </w:r>
            <w:proofErr w:type="spellEnd"/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-фаянсовой, электронной промышленности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6.3.1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Фармацевтическая промышленность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6.3.2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rPr>
                <w:rFonts w:eastAsia="Helvetica Neue Light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464C30">
              <w:rPr>
                <w:rFonts w:eastAsia="Helvetica Neue Light"/>
                <w:sz w:val="24"/>
                <w:szCs w:val="24"/>
                <w:bdr w:val="none" w:sz="0" w:space="0" w:color="auto" w:frame="1"/>
              </w:rPr>
              <w:t>Фарфоро</w:t>
            </w:r>
            <w:proofErr w:type="spellEnd"/>
            <w:r w:rsidRPr="00464C30">
              <w:rPr>
                <w:rFonts w:eastAsia="Helvetica Neue Light"/>
                <w:sz w:val="24"/>
                <w:szCs w:val="24"/>
                <w:bdr w:val="none" w:sz="0" w:space="0" w:color="auto" w:frame="1"/>
              </w:rPr>
              <w:t>-фаянсовая промышленность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pStyle w:val="a9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64C30"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 xml:space="preserve">Размещение объектов капитального строительства, предназначенных для производства продукции </w:t>
            </w:r>
            <w:proofErr w:type="spellStart"/>
            <w:r w:rsidRPr="00464C30"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фарфоро</w:t>
            </w:r>
            <w:proofErr w:type="spellEnd"/>
            <w:r w:rsidRPr="00464C30"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-фаянсовой промышленности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6.3.3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rPr>
                <w:rFonts w:eastAsia="Helvetica Neue Light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eastAsia="Helvetica Neue Light"/>
                <w:sz w:val="24"/>
                <w:szCs w:val="24"/>
                <w:bdr w:val="none" w:sz="0" w:space="0" w:color="auto" w:frame="1"/>
              </w:rPr>
              <w:t>Электронная промышленность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pStyle w:val="a9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64C30"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Размещение объектов капитального строительства, предназначенных для производства продукции электронной промышленности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6.3.4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rPr>
                <w:rFonts w:eastAsia="Helvetica Neue Light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eastAsia="Helvetica Neue Light"/>
                <w:sz w:val="24"/>
                <w:szCs w:val="24"/>
                <w:bdr w:val="none" w:sz="0" w:space="0" w:color="auto" w:frame="1"/>
              </w:rPr>
              <w:t>Ювелирная промышленность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pStyle w:val="a9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64C30"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Размещение объектов капитального строительства, предназначенных для производства продукции ювелирной промышленности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6.7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Энергетика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золоотвалов</w:t>
            </w:r>
            <w:proofErr w:type="spellEnd"/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, гидротехнических сооружений);</w:t>
            </w:r>
          </w:p>
          <w:p w:rsidR="00F87744" w:rsidRPr="00464C30" w:rsidRDefault="00F87744" w:rsidP="00F8774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6.8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spacing w:before="60" w:after="60"/>
              <w:jc w:val="left"/>
              <w:rPr>
                <w:rFonts w:eastAsia="Cambria"/>
                <w:sz w:val="24"/>
                <w:szCs w:val="24"/>
              </w:rPr>
            </w:pPr>
            <w:r w:rsidRPr="00464C30">
              <w:rPr>
                <w:rFonts w:eastAsia="Cambria"/>
                <w:sz w:val="24"/>
                <w:szCs w:val="24"/>
              </w:rPr>
              <w:t>Связь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sub_1031" w:history="1">
              <w:r w:rsidRPr="00464C30">
                <w:rPr>
                  <w:rFonts w:eastAsia="Helvetica Neue Light"/>
                  <w:sz w:val="24"/>
                  <w:szCs w:val="24"/>
                  <w:bdr w:val="nil"/>
                  <w:lang w:eastAsia="ru-RU"/>
                </w:rPr>
                <w:t>кодами 3.1</w:t>
              </w:r>
            </w:hyperlink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.1, 3.2.3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6.9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Склады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складов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6.9.1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Складские площадки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6.11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Целлюлозно-бумажная промышленность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8.3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Обеспечение внутреннего правопорядка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Росгвардии</w:t>
            </w:r>
            <w:proofErr w:type="spellEnd"/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 и спасательных служб, в которых существует военизированная служба;</w:t>
            </w:r>
          </w:p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12.0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</w:t>
            </w: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br/>
              <w:t>с кодами 12.0.1-12.0.2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402"/>
        </w:trPr>
        <w:tc>
          <w:tcPr>
            <w:tcW w:w="453" w:type="pct"/>
            <w:tcBorders>
              <w:top w:val="single" w:sz="6" w:space="0" w:color="808080"/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12.0.1</w:t>
            </w:r>
          </w:p>
        </w:tc>
        <w:tc>
          <w:tcPr>
            <w:tcW w:w="110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Улично-дорожная сеть</w:t>
            </w:r>
          </w:p>
        </w:tc>
        <w:tc>
          <w:tcPr>
            <w:tcW w:w="310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велотранспортной</w:t>
            </w:r>
            <w:proofErr w:type="spellEnd"/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 и инженерной инфраструктуры;</w:t>
            </w:r>
          </w:p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w:anchor="Par186" w:tooltip="2.7.1" w:history="1">
              <w:r w:rsidRPr="00464C30">
                <w:rPr>
                  <w:rFonts w:eastAsia="Arial Unicode MS"/>
                  <w:sz w:val="24"/>
                  <w:szCs w:val="24"/>
                  <w:bdr w:val="nil"/>
                  <w:lang w:eastAsia="ru-RU"/>
                </w:rPr>
                <w:t>кодами 2.7.1</w:t>
              </w:r>
            </w:hyperlink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, </w:t>
            </w:r>
            <w:hyperlink w:anchor="Par382" w:tooltip="4.9" w:history="1">
              <w:r w:rsidRPr="00464C30">
                <w:rPr>
                  <w:rFonts w:eastAsia="Arial Unicode MS"/>
                  <w:sz w:val="24"/>
                  <w:szCs w:val="24"/>
                  <w:bdr w:val="nil"/>
                  <w:lang w:eastAsia="ru-RU"/>
                </w:rPr>
                <w:t>4.9</w:t>
              </w:r>
            </w:hyperlink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, </w:t>
            </w:r>
            <w:hyperlink w:anchor="Par567" w:tooltip="7.2.3" w:history="1">
              <w:r w:rsidRPr="00464C30">
                <w:rPr>
                  <w:rFonts w:eastAsia="Arial Unicode MS"/>
                  <w:sz w:val="24"/>
                  <w:szCs w:val="24"/>
                  <w:bdr w:val="nil"/>
                  <w:lang w:eastAsia="ru-RU"/>
                </w:rPr>
                <w:t>7.2.3</w:t>
              </w:r>
            </w:hyperlink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34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402"/>
        </w:trPr>
        <w:tc>
          <w:tcPr>
            <w:tcW w:w="453" w:type="pct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12.0.2</w:t>
            </w:r>
          </w:p>
        </w:tc>
        <w:tc>
          <w:tcPr>
            <w:tcW w:w="1101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Благоустройство территории</w:t>
            </w:r>
          </w:p>
        </w:tc>
        <w:tc>
          <w:tcPr>
            <w:tcW w:w="3107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340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</w:tbl>
    <w:p w:rsidR="003937AC" w:rsidRDefault="00813BDD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</w:t>
      </w:r>
    </w:p>
    <w:p w:rsidR="00813BDD" w:rsidRPr="00464C30" w:rsidRDefault="00813BDD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7C6F" w:rsidRDefault="00F87744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090">
        <w:rPr>
          <w:rFonts w:ascii="Times New Roman" w:hAnsi="Times New Roman" w:cs="Times New Roman"/>
          <w:sz w:val="28"/>
          <w:szCs w:val="28"/>
        </w:rPr>
        <w:t>4</w:t>
      </w:r>
      <w:r w:rsidR="006D14EB" w:rsidRPr="00CE6090">
        <w:rPr>
          <w:rFonts w:ascii="Times New Roman" w:hAnsi="Times New Roman" w:cs="Times New Roman"/>
          <w:sz w:val="28"/>
          <w:szCs w:val="28"/>
        </w:rPr>
        <w:t xml:space="preserve">. </w:t>
      </w:r>
      <w:r w:rsidRPr="00CE6090">
        <w:rPr>
          <w:rFonts w:ascii="Times New Roman" w:hAnsi="Times New Roman" w:cs="Times New Roman"/>
          <w:sz w:val="28"/>
          <w:szCs w:val="28"/>
        </w:rPr>
        <w:t>Таблицу «</w:t>
      </w:r>
      <w:r w:rsidR="006D14EB" w:rsidRPr="00CE6090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</w:t>
      </w:r>
      <w:r w:rsidRPr="00CE6090">
        <w:rPr>
          <w:rFonts w:ascii="Times New Roman" w:hAnsi="Times New Roman" w:cs="Times New Roman"/>
          <w:sz w:val="28"/>
          <w:szCs w:val="28"/>
        </w:rPr>
        <w:t>»</w:t>
      </w:r>
      <w:r w:rsidR="006D14EB" w:rsidRPr="00CE6090">
        <w:rPr>
          <w:rFonts w:ascii="Times New Roman" w:hAnsi="Times New Roman" w:cs="Times New Roman"/>
          <w:sz w:val="28"/>
          <w:szCs w:val="28"/>
        </w:rPr>
        <w:t xml:space="preserve"> статьи </w:t>
      </w:r>
      <w:r w:rsidR="000723D1" w:rsidRPr="00CE6090">
        <w:rPr>
          <w:rFonts w:ascii="Times New Roman" w:hAnsi="Times New Roman" w:cs="Times New Roman"/>
          <w:sz w:val="28"/>
          <w:szCs w:val="28"/>
        </w:rPr>
        <w:t xml:space="preserve">28.4. </w:t>
      </w:r>
      <w:r w:rsidR="00ED3169">
        <w:rPr>
          <w:rFonts w:ascii="Times New Roman" w:hAnsi="Times New Roman" w:cs="Times New Roman"/>
          <w:sz w:val="28"/>
          <w:szCs w:val="28"/>
        </w:rPr>
        <w:t>и</w:t>
      </w:r>
      <w:r w:rsidRPr="00CE6090">
        <w:rPr>
          <w:rFonts w:ascii="Times New Roman" w:hAnsi="Times New Roman" w:cs="Times New Roman"/>
          <w:sz w:val="28"/>
          <w:szCs w:val="28"/>
        </w:rPr>
        <w:t>зложить в следующей редакции</w:t>
      </w:r>
      <w:r w:rsidR="006D14EB" w:rsidRPr="00CE6090">
        <w:rPr>
          <w:rFonts w:ascii="Times New Roman" w:hAnsi="Times New Roman" w:cs="Times New Roman"/>
          <w:sz w:val="28"/>
          <w:szCs w:val="28"/>
        </w:rPr>
        <w:t>:</w:t>
      </w:r>
    </w:p>
    <w:p w:rsidR="00ED3169" w:rsidRDefault="00ED3169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169" w:rsidRPr="00ED3169" w:rsidRDefault="00ED3169" w:rsidP="00ED316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169">
        <w:rPr>
          <w:rFonts w:ascii="Times New Roman" w:hAnsi="Times New Roman" w:cs="Times New Roman"/>
          <w:sz w:val="28"/>
          <w:szCs w:val="28"/>
        </w:rPr>
        <w:t>«Виды разрешенного использования земельных участков</w:t>
      </w:r>
    </w:p>
    <w:p w:rsidR="00ED3169" w:rsidRPr="00CE6090" w:rsidRDefault="00ED3169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957" w:type="pct"/>
        <w:tblInd w:w="80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6" w:space="0" w:color="808080"/>
          <w:insideV w:val="single" w:sz="6" w:space="0" w:color="8080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"/>
        <w:gridCol w:w="2222"/>
        <w:gridCol w:w="4489"/>
        <w:gridCol w:w="591"/>
        <w:gridCol w:w="589"/>
        <w:gridCol w:w="624"/>
      </w:tblGrid>
      <w:tr w:rsidR="00F87744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код ври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вида разрешённого использования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описание вида разрешённого использования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ИТ-1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ИТ-2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ИТ-3</w:t>
            </w:r>
          </w:p>
        </w:tc>
      </w:tr>
      <w:tr w:rsidR="00F87744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a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2.7.1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машино</w:t>
            </w:r>
            <w:proofErr w:type="spellEnd"/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-места, за исключением гаражей, размещение которых предусмотрено содержанием вида разрешенного использования с кодами 2.7.2, 4.9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F87744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3.1.1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87744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4.9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Служебные гаражи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w:anchor="Par190" w:tooltip="3.0" w:history="1">
              <w:r w:rsidRPr="00464C30">
                <w:rPr>
                  <w:rStyle w:val="ac"/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кодами 3.0</w:t>
              </w:r>
            </w:hyperlink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hyperlink w:anchor="Par333" w:tooltip="4.0" w:history="1">
              <w:r w:rsidRPr="00464C30">
                <w:rPr>
                  <w:rStyle w:val="ac"/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4.0</w:t>
              </w:r>
            </w:hyperlink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F87744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a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4.9.1.1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Заправка транспортных средств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87744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a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4.9.1.3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Автомобильные мойки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87744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a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4.9.1.4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Ремонт автомобилей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464C30">
            <w:pPr>
              <w:pStyle w:val="a9"/>
              <w:jc w:val="center"/>
              <w:rPr>
                <w:rFonts w:ascii="Times New Roman" w:eastAsia="Helvetica Neue Light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64C30">
              <w:rPr>
                <w:rFonts w:ascii="Times New Roman" w:eastAsia="Helvetica Neue Light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4.9.2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мототранспортных</w:t>
            </w:r>
            <w:proofErr w:type="spellEnd"/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6.7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Энергетика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золоотвалов</w:t>
            </w:r>
            <w:proofErr w:type="spellEnd"/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, гидротехнических сооружений); 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6.8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2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Связь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sub_1031" w:history="1">
              <w:r w:rsidRPr="00464C30">
                <w:rPr>
                  <w:rStyle w:val="ac"/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кодами 3.1</w:t>
              </w:r>
            </w:hyperlink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.1, 3.2.3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6.9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Склады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6.9.1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Складские площадки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F87744">
            <w:pPr>
              <w:pStyle w:val="2"/>
              <w:tabs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7.5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Трубопроводный транспорт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7.2.1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Размещение автомобильных дорог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</w:t>
            </w:r>
          </w:p>
          <w:p w:rsidR="00ED4F2C" w:rsidRPr="00464C30" w:rsidRDefault="00ED4F2C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7.2.2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Обслуживание перевозок пассажиров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</w:t>
            </w:r>
            <w:hyperlink w:anchor="Par584" w:tooltip="7.6" w:history="1">
              <w:r w:rsidRPr="00464C30">
                <w:rPr>
                  <w:rStyle w:val="ac"/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кодом 7.6</w:t>
              </w:r>
            </w:hyperlink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7.2.3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Стоянки транспорта общего пользования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11.3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рыбозащитных</w:t>
            </w:r>
            <w:proofErr w:type="spellEnd"/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12.0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12.0.1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Улично-дорожная сеть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велотранспортной</w:t>
            </w:r>
            <w:proofErr w:type="spellEnd"/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и инженерной инфраструктуры;</w:t>
            </w:r>
          </w:p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w:anchor="Par186" w:tooltip="2.7.1" w:history="1">
              <w:r w:rsidRPr="00464C30">
                <w:rPr>
                  <w:rStyle w:val="ac"/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кодами 2.7.1</w:t>
              </w:r>
            </w:hyperlink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hyperlink w:anchor="Par382" w:tooltip="4.9" w:history="1">
              <w:r w:rsidRPr="00464C30">
                <w:rPr>
                  <w:rStyle w:val="ac"/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4.9</w:t>
              </w:r>
            </w:hyperlink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hyperlink w:anchor="Par567" w:tooltip="7.2.3" w:history="1">
              <w:r w:rsidRPr="00464C30">
                <w:rPr>
                  <w:rStyle w:val="ac"/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7.2.3</w:t>
              </w:r>
            </w:hyperlink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12.0.2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</w:tbl>
    <w:p w:rsidR="00ED4F2C" w:rsidRPr="00ED3169" w:rsidRDefault="00ED3169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169">
        <w:rPr>
          <w:rFonts w:ascii="Times New Roman" w:hAnsi="Times New Roman" w:cs="Times New Roman"/>
          <w:sz w:val="28"/>
          <w:szCs w:val="28"/>
        </w:rPr>
        <w:t>».</w:t>
      </w:r>
    </w:p>
    <w:p w:rsidR="00ED3169" w:rsidRDefault="00ED3169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35A4D" w:rsidRDefault="00ED4F2C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090">
        <w:rPr>
          <w:rFonts w:ascii="Times New Roman" w:hAnsi="Times New Roman" w:cs="Times New Roman"/>
          <w:sz w:val="28"/>
          <w:szCs w:val="28"/>
        </w:rPr>
        <w:t>5</w:t>
      </w:r>
      <w:r w:rsidR="00673D35" w:rsidRPr="00CE6090">
        <w:rPr>
          <w:rFonts w:ascii="Times New Roman" w:hAnsi="Times New Roman" w:cs="Times New Roman"/>
          <w:sz w:val="28"/>
          <w:szCs w:val="28"/>
        </w:rPr>
        <w:t xml:space="preserve">. </w:t>
      </w:r>
      <w:r w:rsidRPr="00CE6090">
        <w:rPr>
          <w:rFonts w:ascii="Times New Roman" w:hAnsi="Times New Roman" w:cs="Times New Roman"/>
          <w:sz w:val="28"/>
          <w:szCs w:val="28"/>
        </w:rPr>
        <w:t>Таблицу «</w:t>
      </w:r>
      <w:r w:rsidR="00673D35" w:rsidRPr="00CE6090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</w:t>
      </w:r>
      <w:r w:rsidRPr="00CE6090">
        <w:rPr>
          <w:rFonts w:ascii="Times New Roman" w:hAnsi="Times New Roman" w:cs="Times New Roman"/>
          <w:sz w:val="28"/>
          <w:szCs w:val="28"/>
        </w:rPr>
        <w:t>»</w:t>
      </w:r>
      <w:r w:rsidR="00673D35" w:rsidRPr="00CE6090">
        <w:rPr>
          <w:rFonts w:ascii="Times New Roman" w:hAnsi="Times New Roman" w:cs="Times New Roman"/>
          <w:sz w:val="28"/>
          <w:szCs w:val="28"/>
        </w:rPr>
        <w:t xml:space="preserve"> статьи </w:t>
      </w:r>
      <w:r w:rsidR="00A02C19" w:rsidRPr="00CE6090">
        <w:rPr>
          <w:rFonts w:ascii="Times New Roman" w:hAnsi="Times New Roman" w:cs="Times New Roman"/>
          <w:sz w:val="28"/>
          <w:szCs w:val="28"/>
        </w:rPr>
        <w:t>28.5.</w:t>
      </w:r>
      <w:r w:rsidRPr="00CE6090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</w:t>
      </w:r>
      <w:r w:rsidR="00673D35" w:rsidRPr="00CE6090">
        <w:rPr>
          <w:rFonts w:ascii="Times New Roman" w:hAnsi="Times New Roman" w:cs="Times New Roman"/>
          <w:sz w:val="28"/>
          <w:szCs w:val="28"/>
        </w:rPr>
        <w:t>:</w:t>
      </w:r>
    </w:p>
    <w:p w:rsidR="00ED3169" w:rsidRDefault="00ED3169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169" w:rsidRDefault="00ED3169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169">
        <w:rPr>
          <w:rFonts w:ascii="Times New Roman" w:hAnsi="Times New Roman" w:cs="Times New Roman"/>
          <w:sz w:val="28"/>
          <w:szCs w:val="28"/>
        </w:rPr>
        <w:t>«Виды разрешенного использования земельных участков</w:t>
      </w:r>
    </w:p>
    <w:p w:rsidR="00ED3169" w:rsidRPr="00CE6090" w:rsidRDefault="00ED3169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957" w:type="pct"/>
        <w:tblInd w:w="80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6" w:space="0" w:color="808080"/>
          <w:insideV w:val="single" w:sz="6" w:space="0" w:color="8080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3"/>
        <w:gridCol w:w="2233"/>
        <w:gridCol w:w="4500"/>
        <w:gridCol w:w="602"/>
        <w:gridCol w:w="600"/>
        <w:gridCol w:w="638"/>
      </w:tblGrid>
      <w:tr w:rsidR="00ED4F2C" w:rsidRPr="00464C30" w:rsidTr="00ED4F2C">
        <w:trPr>
          <w:trHeight w:val="848"/>
        </w:trPr>
        <w:tc>
          <w:tcPr>
            <w:tcW w:w="42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код ври</w:t>
            </w:r>
          </w:p>
        </w:tc>
        <w:tc>
          <w:tcPr>
            <w:tcW w:w="119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вида разрешённого использования</w:t>
            </w:r>
          </w:p>
        </w:tc>
        <w:tc>
          <w:tcPr>
            <w:tcW w:w="240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описание вида разрешённого использования</w:t>
            </w:r>
          </w:p>
        </w:tc>
        <w:tc>
          <w:tcPr>
            <w:tcW w:w="32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Р-1</w:t>
            </w:r>
          </w:p>
        </w:tc>
        <w:tc>
          <w:tcPr>
            <w:tcW w:w="32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Р-2</w:t>
            </w:r>
          </w:p>
        </w:tc>
        <w:tc>
          <w:tcPr>
            <w:tcW w:w="34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Р-3</w:t>
            </w:r>
          </w:p>
        </w:tc>
      </w:tr>
      <w:tr w:rsidR="00ED4F2C" w:rsidRPr="00464C30" w:rsidTr="00ED4F2C">
        <w:trPr>
          <w:trHeight w:val="848"/>
        </w:trPr>
        <w:tc>
          <w:tcPr>
            <w:tcW w:w="42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3.1.1</w:t>
            </w:r>
          </w:p>
        </w:tc>
        <w:tc>
          <w:tcPr>
            <w:tcW w:w="119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240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32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2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4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F2C" w:rsidRPr="00464C30" w:rsidTr="00ED4F2C">
        <w:trPr>
          <w:trHeight w:val="848"/>
        </w:trPr>
        <w:tc>
          <w:tcPr>
            <w:tcW w:w="42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4.9.2</w:t>
            </w:r>
          </w:p>
        </w:tc>
        <w:tc>
          <w:tcPr>
            <w:tcW w:w="119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240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464C30">
            <w:pPr>
              <w:pStyle w:val="a9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464C30"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  <w:t>мототранспортных</w:t>
            </w:r>
            <w:proofErr w:type="spellEnd"/>
            <w:r w:rsidRPr="00464C30"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32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464C30">
            <w:pPr>
              <w:pStyle w:val="ab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464C30">
            <w:pPr>
              <w:pStyle w:val="ab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4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F2C" w:rsidRPr="00464C30" w:rsidTr="00ED4F2C">
        <w:trPr>
          <w:trHeight w:val="848"/>
        </w:trPr>
        <w:tc>
          <w:tcPr>
            <w:tcW w:w="42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5.2</w:t>
            </w:r>
          </w:p>
        </w:tc>
        <w:tc>
          <w:tcPr>
            <w:tcW w:w="119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Природно-познавательный туризм</w:t>
            </w:r>
          </w:p>
        </w:tc>
        <w:tc>
          <w:tcPr>
            <w:tcW w:w="240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 осуществление необходимых природоохранных и </w:t>
            </w:r>
            <w:proofErr w:type="spellStart"/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природовосстановительных</w:t>
            </w:r>
            <w:proofErr w:type="spellEnd"/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мероприятий</w:t>
            </w:r>
          </w:p>
        </w:tc>
        <w:tc>
          <w:tcPr>
            <w:tcW w:w="32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2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4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F2C" w:rsidRPr="00464C30" w:rsidTr="00ED4F2C">
        <w:trPr>
          <w:trHeight w:val="848"/>
        </w:trPr>
        <w:tc>
          <w:tcPr>
            <w:tcW w:w="42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5.2.1</w:t>
            </w:r>
          </w:p>
        </w:tc>
        <w:tc>
          <w:tcPr>
            <w:tcW w:w="119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Туристическое обслуживание</w:t>
            </w:r>
          </w:p>
        </w:tc>
        <w:tc>
          <w:tcPr>
            <w:tcW w:w="240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 размещение детских лагерей</w:t>
            </w:r>
          </w:p>
        </w:tc>
        <w:tc>
          <w:tcPr>
            <w:tcW w:w="32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4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F2C" w:rsidRPr="00464C30" w:rsidTr="00ED4F2C">
        <w:trPr>
          <w:trHeight w:val="848"/>
        </w:trPr>
        <w:tc>
          <w:tcPr>
            <w:tcW w:w="42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Охота и рыбалка</w:t>
            </w:r>
          </w:p>
        </w:tc>
        <w:tc>
          <w:tcPr>
            <w:tcW w:w="240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32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4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F2C" w:rsidRPr="00464C30" w:rsidTr="00ED4F2C">
        <w:trPr>
          <w:trHeight w:val="848"/>
        </w:trPr>
        <w:tc>
          <w:tcPr>
            <w:tcW w:w="42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9.0</w:t>
            </w:r>
          </w:p>
        </w:tc>
        <w:tc>
          <w:tcPr>
            <w:tcW w:w="119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Деятельность по особой охране и изучению природы</w:t>
            </w:r>
          </w:p>
        </w:tc>
        <w:tc>
          <w:tcPr>
            <w:tcW w:w="240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сады, оранжереи)</w:t>
            </w:r>
          </w:p>
        </w:tc>
        <w:tc>
          <w:tcPr>
            <w:tcW w:w="32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2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34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ED4F2C" w:rsidRPr="00464C30" w:rsidTr="00ED4F2C">
        <w:trPr>
          <w:trHeight w:val="848"/>
        </w:trPr>
        <w:tc>
          <w:tcPr>
            <w:tcW w:w="42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9.1</w:t>
            </w:r>
          </w:p>
        </w:tc>
        <w:tc>
          <w:tcPr>
            <w:tcW w:w="119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Охрана природных территорий</w:t>
            </w:r>
          </w:p>
        </w:tc>
        <w:tc>
          <w:tcPr>
            <w:tcW w:w="240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32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34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ED4F2C" w:rsidRPr="00464C30" w:rsidTr="00ED4F2C">
        <w:trPr>
          <w:trHeight w:val="848"/>
        </w:trPr>
        <w:tc>
          <w:tcPr>
            <w:tcW w:w="42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9.3</w:t>
            </w:r>
          </w:p>
        </w:tc>
        <w:tc>
          <w:tcPr>
            <w:tcW w:w="119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240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Сохранение и изучение объектов культурного наследия народов Российской Федерации (памятников истории и культуры), в том числе: </w:t>
            </w: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32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</w:p>
        </w:tc>
        <w:tc>
          <w:tcPr>
            <w:tcW w:w="32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4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F2C" w:rsidRPr="00464C30" w:rsidTr="00ED4F2C">
        <w:trPr>
          <w:trHeight w:val="848"/>
        </w:trPr>
        <w:tc>
          <w:tcPr>
            <w:tcW w:w="42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12.0</w:t>
            </w:r>
          </w:p>
        </w:tc>
        <w:tc>
          <w:tcPr>
            <w:tcW w:w="119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40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  <w:tc>
          <w:tcPr>
            <w:tcW w:w="32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2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4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ED4F2C" w:rsidRPr="00464C30" w:rsidTr="00ED4F2C">
        <w:trPr>
          <w:trHeight w:val="848"/>
        </w:trPr>
        <w:tc>
          <w:tcPr>
            <w:tcW w:w="42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12.0.1</w:t>
            </w:r>
          </w:p>
        </w:tc>
        <w:tc>
          <w:tcPr>
            <w:tcW w:w="119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Улично-дорожная сеть</w:t>
            </w:r>
          </w:p>
        </w:tc>
        <w:tc>
          <w:tcPr>
            <w:tcW w:w="240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велотранспортной</w:t>
            </w:r>
            <w:proofErr w:type="spellEnd"/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и инженерной инфраструктуры;</w:t>
            </w:r>
          </w:p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w:anchor="Par186" w:tooltip="2.7.1" w:history="1">
              <w:r w:rsidRPr="00464C30">
                <w:rPr>
                  <w:rStyle w:val="ac"/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кодами 2.7.1</w:t>
              </w:r>
            </w:hyperlink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hyperlink w:anchor="Par382" w:tooltip="4.9" w:history="1">
              <w:r w:rsidRPr="00464C30">
                <w:rPr>
                  <w:rStyle w:val="ac"/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4.9</w:t>
              </w:r>
            </w:hyperlink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hyperlink w:anchor="Par567" w:tooltip="7.2.3" w:history="1">
              <w:r w:rsidRPr="00464C30">
                <w:rPr>
                  <w:rStyle w:val="ac"/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7.2.3</w:t>
              </w:r>
            </w:hyperlink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32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2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4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ED4F2C" w:rsidRPr="00464C30" w:rsidTr="00ED4F2C">
        <w:trPr>
          <w:trHeight w:val="848"/>
        </w:trPr>
        <w:tc>
          <w:tcPr>
            <w:tcW w:w="42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12.0.2</w:t>
            </w:r>
          </w:p>
        </w:tc>
        <w:tc>
          <w:tcPr>
            <w:tcW w:w="119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240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32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2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4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</w:tbl>
    <w:p w:rsidR="00FB1DFC" w:rsidRDefault="00ED3169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16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3169" w:rsidRPr="00ED3169" w:rsidRDefault="00ED3169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4F2C" w:rsidRDefault="00ED4F2C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090">
        <w:rPr>
          <w:rFonts w:ascii="Times New Roman" w:hAnsi="Times New Roman" w:cs="Times New Roman"/>
          <w:sz w:val="28"/>
          <w:szCs w:val="28"/>
        </w:rPr>
        <w:t>6</w:t>
      </w:r>
      <w:r w:rsidR="00673D35" w:rsidRPr="00CE6090">
        <w:rPr>
          <w:rFonts w:ascii="Times New Roman" w:hAnsi="Times New Roman" w:cs="Times New Roman"/>
          <w:sz w:val="28"/>
          <w:szCs w:val="28"/>
        </w:rPr>
        <w:t>.</w:t>
      </w:r>
      <w:r w:rsidRPr="00CE6090">
        <w:rPr>
          <w:rFonts w:ascii="Times New Roman" w:hAnsi="Times New Roman" w:cs="Times New Roman"/>
          <w:sz w:val="28"/>
          <w:szCs w:val="28"/>
        </w:rPr>
        <w:t xml:space="preserve"> Таблицу «</w:t>
      </w:r>
      <w:r w:rsidR="00673D35" w:rsidRPr="00CE6090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</w:t>
      </w:r>
      <w:r w:rsidRPr="00CE6090">
        <w:rPr>
          <w:rFonts w:ascii="Times New Roman" w:hAnsi="Times New Roman" w:cs="Times New Roman"/>
          <w:sz w:val="28"/>
          <w:szCs w:val="28"/>
        </w:rPr>
        <w:t>»</w:t>
      </w:r>
      <w:r w:rsidR="00673D35" w:rsidRPr="00CE6090">
        <w:rPr>
          <w:rFonts w:ascii="Times New Roman" w:hAnsi="Times New Roman" w:cs="Times New Roman"/>
          <w:sz w:val="28"/>
          <w:szCs w:val="28"/>
        </w:rPr>
        <w:t xml:space="preserve"> статьи </w:t>
      </w:r>
      <w:r w:rsidR="00A02C19" w:rsidRPr="00CE6090">
        <w:rPr>
          <w:rFonts w:ascii="Times New Roman" w:hAnsi="Times New Roman" w:cs="Times New Roman"/>
          <w:sz w:val="28"/>
          <w:szCs w:val="28"/>
        </w:rPr>
        <w:t xml:space="preserve">28.6. </w:t>
      </w:r>
      <w:r w:rsidRPr="00CE6090">
        <w:rPr>
          <w:rFonts w:ascii="Times New Roman" w:hAnsi="Times New Roman" w:cs="Times New Roman"/>
          <w:sz w:val="28"/>
          <w:szCs w:val="28"/>
        </w:rPr>
        <w:t>изложить в следующей редакции</w:t>
      </w:r>
      <w:r w:rsidR="00673D35" w:rsidRPr="00CE6090">
        <w:rPr>
          <w:rFonts w:ascii="Times New Roman" w:hAnsi="Times New Roman" w:cs="Times New Roman"/>
          <w:sz w:val="28"/>
          <w:szCs w:val="28"/>
        </w:rPr>
        <w:t>:</w:t>
      </w:r>
    </w:p>
    <w:p w:rsidR="00ED3169" w:rsidRDefault="00ED3169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169" w:rsidRDefault="00ED3169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169">
        <w:rPr>
          <w:rFonts w:ascii="Times New Roman" w:hAnsi="Times New Roman" w:cs="Times New Roman"/>
          <w:sz w:val="28"/>
          <w:szCs w:val="28"/>
        </w:rPr>
        <w:t>«Виды разрешенного использования земельных участков</w:t>
      </w:r>
    </w:p>
    <w:p w:rsidR="00ED3169" w:rsidRPr="00CE6090" w:rsidRDefault="00ED3169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951" w:type="pct"/>
        <w:jc w:val="center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6" w:space="0" w:color="808080"/>
          <w:insideV w:val="single" w:sz="6" w:space="0" w:color="808080"/>
        </w:tblBorders>
        <w:shd w:val="clear" w:color="auto" w:fill="357CA2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2015"/>
        <w:gridCol w:w="5203"/>
        <w:gridCol w:w="731"/>
        <w:gridCol w:w="692"/>
      </w:tblGrid>
      <w:tr w:rsidR="00ED4F2C" w:rsidRPr="00464C30" w:rsidTr="00CE6090">
        <w:trPr>
          <w:trHeight w:val="327"/>
          <w:jc w:val="center"/>
        </w:trPr>
        <w:tc>
          <w:tcPr>
            <w:tcW w:w="377" w:type="pct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4F2C" w:rsidRPr="005914CE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5914CE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 xml:space="preserve">код </w:t>
            </w:r>
            <w:r w:rsidRPr="005914CE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lastRenderedPageBreak/>
              <w:t>ври</w:t>
            </w:r>
          </w:p>
        </w:tc>
        <w:tc>
          <w:tcPr>
            <w:tcW w:w="1078" w:type="pct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4F2C" w:rsidRPr="005914CE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5914CE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lastRenderedPageBreak/>
              <w:t xml:space="preserve">наименование </w:t>
            </w:r>
            <w:r w:rsidRPr="005914CE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lastRenderedPageBreak/>
              <w:t xml:space="preserve">вида разрешённого </w:t>
            </w:r>
          </w:p>
          <w:p w:rsidR="00ED4F2C" w:rsidRPr="005914CE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5914CE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использования</w:t>
            </w:r>
          </w:p>
        </w:tc>
        <w:tc>
          <w:tcPr>
            <w:tcW w:w="2784" w:type="pct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4F2C" w:rsidRPr="005914CE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5914CE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lastRenderedPageBreak/>
              <w:t>описание вида разрешённого использования</w:t>
            </w:r>
          </w:p>
        </w:tc>
        <w:tc>
          <w:tcPr>
            <w:tcW w:w="391" w:type="pct"/>
            <w:shd w:val="clear" w:color="auto" w:fill="FFFFFF" w:themeFill="background1"/>
            <w:vAlign w:val="center"/>
          </w:tcPr>
          <w:p w:rsidR="00ED4F2C" w:rsidRPr="005914CE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5914CE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СН-1</w:t>
            </w:r>
          </w:p>
        </w:tc>
        <w:tc>
          <w:tcPr>
            <w:tcW w:w="370" w:type="pct"/>
            <w:shd w:val="clear" w:color="auto" w:fill="FFFFFF" w:themeFill="background1"/>
            <w:vAlign w:val="center"/>
          </w:tcPr>
          <w:p w:rsidR="00ED4F2C" w:rsidRPr="005914CE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5914CE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СН-2</w:t>
            </w:r>
          </w:p>
        </w:tc>
      </w:tr>
      <w:tr w:rsidR="00ED4F2C" w:rsidRPr="00464C30" w:rsidTr="00CE6090">
        <w:tblPrEx>
          <w:shd w:val="clear" w:color="auto" w:fill="auto"/>
        </w:tblPrEx>
        <w:trPr>
          <w:trHeight w:val="65"/>
          <w:jc w:val="center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3.1.1</w:t>
            </w:r>
          </w:p>
        </w:tc>
        <w:tc>
          <w:tcPr>
            <w:tcW w:w="1078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Предоставление коммунальных услуг</w:t>
            </w:r>
          </w:p>
        </w:tc>
        <w:tc>
          <w:tcPr>
            <w:tcW w:w="278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391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70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ED4F2C" w:rsidRPr="00464C30" w:rsidTr="00CE6090">
        <w:tblPrEx>
          <w:shd w:val="clear" w:color="auto" w:fill="auto"/>
        </w:tblPrEx>
        <w:trPr>
          <w:trHeight w:val="65"/>
          <w:jc w:val="center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3.7.1</w:t>
            </w:r>
          </w:p>
        </w:tc>
        <w:tc>
          <w:tcPr>
            <w:tcW w:w="1078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Осуществление религиозных обрядов</w:t>
            </w:r>
          </w:p>
        </w:tc>
        <w:tc>
          <w:tcPr>
            <w:tcW w:w="278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391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70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ED4F2C" w:rsidRPr="00464C30" w:rsidTr="00CE6090">
        <w:tblPrEx>
          <w:shd w:val="clear" w:color="auto" w:fill="auto"/>
        </w:tblPrEx>
        <w:trPr>
          <w:trHeight w:val="65"/>
          <w:jc w:val="center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4.9.2</w:t>
            </w:r>
          </w:p>
        </w:tc>
        <w:tc>
          <w:tcPr>
            <w:tcW w:w="1078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278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464C30">
            <w:pPr>
              <w:pStyle w:val="a9"/>
              <w:rPr>
                <w:rFonts w:ascii="Times New Roman" w:eastAsia="Arial Unicode MS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464C30"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  <w:t>мототранспортных</w:t>
            </w:r>
            <w:proofErr w:type="spellEnd"/>
            <w:r w:rsidRPr="00464C30"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391" w:type="pct"/>
            <w:shd w:val="clear" w:color="auto" w:fill="FEFEFE"/>
            <w:vAlign w:val="center"/>
          </w:tcPr>
          <w:p w:rsidR="00ED4F2C" w:rsidRPr="00464C30" w:rsidRDefault="00ED4F2C" w:rsidP="00464C30">
            <w:pPr>
              <w:pStyle w:val="ab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0" w:type="pct"/>
            <w:shd w:val="clear" w:color="auto" w:fill="FEFEFE"/>
            <w:vAlign w:val="center"/>
          </w:tcPr>
          <w:p w:rsidR="00ED4F2C" w:rsidRPr="00464C30" w:rsidRDefault="00ED4F2C" w:rsidP="00464C30">
            <w:pPr>
              <w:pStyle w:val="ab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ED4F2C" w:rsidRPr="00464C30" w:rsidTr="00CE6090">
        <w:tblPrEx>
          <w:shd w:val="clear" w:color="auto" w:fill="auto"/>
        </w:tblPrEx>
        <w:trPr>
          <w:trHeight w:val="65"/>
          <w:jc w:val="center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6.9</w:t>
            </w:r>
          </w:p>
        </w:tc>
        <w:tc>
          <w:tcPr>
            <w:tcW w:w="1078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Склад</w:t>
            </w:r>
          </w:p>
        </w:tc>
        <w:tc>
          <w:tcPr>
            <w:tcW w:w="278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391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70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</w:tr>
      <w:tr w:rsidR="00ED4F2C" w:rsidRPr="00464C30" w:rsidTr="00CE6090">
        <w:tblPrEx>
          <w:shd w:val="clear" w:color="auto" w:fill="auto"/>
        </w:tblPrEx>
        <w:trPr>
          <w:trHeight w:val="65"/>
          <w:jc w:val="center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6.9.1</w:t>
            </w:r>
          </w:p>
        </w:tc>
        <w:tc>
          <w:tcPr>
            <w:tcW w:w="1078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Складские площадки</w:t>
            </w:r>
          </w:p>
        </w:tc>
        <w:tc>
          <w:tcPr>
            <w:tcW w:w="278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391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70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</w:tr>
      <w:tr w:rsidR="00ED4F2C" w:rsidRPr="00464C30" w:rsidTr="00CE6090">
        <w:tblPrEx>
          <w:shd w:val="clear" w:color="auto" w:fill="auto"/>
        </w:tblPrEx>
        <w:trPr>
          <w:trHeight w:val="65"/>
          <w:jc w:val="center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9.3</w:t>
            </w:r>
          </w:p>
        </w:tc>
        <w:tc>
          <w:tcPr>
            <w:tcW w:w="1078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278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464C30">
            <w:pPr>
              <w:pStyle w:val="a9"/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</w:t>
            </w:r>
          </w:p>
          <w:p w:rsidR="00ED4F2C" w:rsidRPr="00464C30" w:rsidRDefault="00ED4F2C" w:rsidP="00464C30">
            <w:pPr>
              <w:pStyle w:val="a9"/>
              <w:rPr>
                <w:rFonts w:ascii="Times New Roman" w:eastAsia="Helvetica Neue Light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  <w:t xml:space="preserve">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</w:t>
            </w:r>
            <w:r w:rsidRPr="00464C30"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  <w:lastRenderedPageBreak/>
              <w:t>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391" w:type="pct"/>
            <w:shd w:val="clear" w:color="auto" w:fill="FEFEFE"/>
            <w:vAlign w:val="center"/>
          </w:tcPr>
          <w:p w:rsidR="00ED4F2C" w:rsidRPr="00464C30" w:rsidRDefault="00ED4F2C" w:rsidP="00464C30">
            <w:pPr>
              <w:pStyle w:val="ab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370" w:type="pct"/>
            <w:shd w:val="clear" w:color="auto" w:fill="FEFEFE"/>
            <w:vAlign w:val="center"/>
          </w:tcPr>
          <w:p w:rsidR="00ED4F2C" w:rsidRPr="00464C30" w:rsidRDefault="00ED4F2C" w:rsidP="00464C30">
            <w:pPr>
              <w:pStyle w:val="ab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ED4F2C" w:rsidRPr="00464C30" w:rsidTr="00CE6090">
        <w:tblPrEx>
          <w:shd w:val="clear" w:color="auto" w:fill="auto"/>
        </w:tblPrEx>
        <w:trPr>
          <w:trHeight w:val="65"/>
          <w:jc w:val="center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12.0</w:t>
            </w:r>
          </w:p>
        </w:tc>
        <w:tc>
          <w:tcPr>
            <w:tcW w:w="1078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278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  <w:tc>
          <w:tcPr>
            <w:tcW w:w="391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70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ED4F2C" w:rsidRPr="00464C30" w:rsidTr="00CE6090">
        <w:tblPrEx>
          <w:shd w:val="clear" w:color="auto" w:fill="auto"/>
        </w:tblPrEx>
        <w:trPr>
          <w:trHeight w:val="65"/>
          <w:jc w:val="center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12.0.1</w:t>
            </w:r>
          </w:p>
        </w:tc>
        <w:tc>
          <w:tcPr>
            <w:tcW w:w="1078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Улично-дорожная сеть</w:t>
            </w:r>
          </w:p>
        </w:tc>
        <w:tc>
          <w:tcPr>
            <w:tcW w:w="278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велотранспортной</w:t>
            </w:r>
            <w:proofErr w:type="spellEnd"/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 и инженерной инфраструктуры;</w:t>
            </w:r>
          </w:p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w:anchor="Par186" w:tooltip="2.7.1" w:history="1">
              <w:r w:rsidRPr="00464C30">
                <w:rPr>
                  <w:rFonts w:eastAsia="Arial Unicode MS"/>
                  <w:sz w:val="24"/>
                  <w:szCs w:val="24"/>
                  <w:bdr w:val="nil"/>
                  <w:lang w:eastAsia="ru-RU"/>
                </w:rPr>
                <w:t>кодами 2.7.1</w:t>
              </w:r>
            </w:hyperlink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, </w:t>
            </w:r>
            <w:hyperlink w:anchor="Par382" w:tooltip="4.9" w:history="1">
              <w:r w:rsidRPr="00464C30">
                <w:rPr>
                  <w:rFonts w:eastAsia="Arial Unicode MS"/>
                  <w:sz w:val="24"/>
                  <w:szCs w:val="24"/>
                  <w:bdr w:val="nil"/>
                  <w:lang w:eastAsia="ru-RU"/>
                </w:rPr>
                <w:t>4.9</w:t>
              </w:r>
            </w:hyperlink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, </w:t>
            </w:r>
            <w:hyperlink w:anchor="Par567" w:tooltip="7.2.3" w:history="1">
              <w:r w:rsidRPr="00464C30">
                <w:rPr>
                  <w:rFonts w:eastAsia="Arial Unicode MS"/>
                  <w:sz w:val="24"/>
                  <w:szCs w:val="24"/>
                  <w:bdr w:val="nil"/>
                  <w:lang w:eastAsia="ru-RU"/>
                </w:rPr>
                <w:t>7.2.3</w:t>
              </w:r>
            </w:hyperlink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391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70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ED4F2C" w:rsidRPr="00464C30" w:rsidTr="00CE6090">
        <w:tblPrEx>
          <w:shd w:val="clear" w:color="auto" w:fill="auto"/>
        </w:tblPrEx>
        <w:trPr>
          <w:trHeight w:val="65"/>
          <w:jc w:val="center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12.0.2</w:t>
            </w:r>
          </w:p>
        </w:tc>
        <w:tc>
          <w:tcPr>
            <w:tcW w:w="1078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Благоустройство территории</w:t>
            </w:r>
          </w:p>
        </w:tc>
        <w:tc>
          <w:tcPr>
            <w:tcW w:w="278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391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70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ED4F2C" w:rsidRPr="00464C30" w:rsidTr="00CE6090">
        <w:tblPrEx>
          <w:shd w:val="clear" w:color="auto" w:fill="auto"/>
        </w:tblPrEx>
        <w:trPr>
          <w:trHeight w:val="53"/>
          <w:jc w:val="center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12.1</w:t>
            </w:r>
          </w:p>
        </w:tc>
        <w:tc>
          <w:tcPr>
            <w:tcW w:w="1078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Ритуальная деятельность</w:t>
            </w:r>
          </w:p>
        </w:tc>
        <w:tc>
          <w:tcPr>
            <w:tcW w:w="278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36"/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кладбищ, крематориев и мест захоронения; </w:t>
            </w:r>
          </w:p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36"/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соответствующих культовых сооружений; </w:t>
            </w:r>
          </w:p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36"/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осуществление деятельности по производству продукции ритуально-обрядового назначения</w:t>
            </w:r>
          </w:p>
        </w:tc>
        <w:tc>
          <w:tcPr>
            <w:tcW w:w="391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36"/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contextualSpacing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70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36"/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contextualSpacing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ED4F2C" w:rsidRPr="00464C30" w:rsidTr="00CE6090">
        <w:tblPrEx>
          <w:shd w:val="clear" w:color="auto" w:fill="auto"/>
        </w:tblPrEx>
        <w:trPr>
          <w:trHeight w:val="53"/>
          <w:jc w:val="center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12.2</w:t>
            </w:r>
          </w:p>
        </w:tc>
        <w:tc>
          <w:tcPr>
            <w:tcW w:w="1078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Специальная деятельность</w:t>
            </w:r>
          </w:p>
        </w:tc>
        <w:tc>
          <w:tcPr>
            <w:tcW w:w="278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переработки)</w:t>
            </w:r>
          </w:p>
        </w:tc>
        <w:tc>
          <w:tcPr>
            <w:tcW w:w="391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О</w:t>
            </w:r>
          </w:p>
        </w:tc>
        <w:tc>
          <w:tcPr>
            <w:tcW w:w="370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</w:t>
            </w:r>
          </w:p>
        </w:tc>
      </w:tr>
    </w:tbl>
    <w:p w:rsidR="00C35A4D" w:rsidRDefault="00ED3169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».</w:t>
      </w:r>
    </w:p>
    <w:p w:rsidR="00ED3169" w:rsidRDefault="00ED3169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2842" w:rsidRDefault="005914CE" w:rsidP="00652842">
      <w:pPr>
        <w:spacing w:line="240" w:lineRule="auto"/>
        <w:ind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7</w:t>
      </w:r>
      <w:r w:rsidR="00CE6090" w:rsidRPr="00CE6090">
        <w:rPr>
          <w:rFonts w:eastAsia="Times New Roman"/>
          <w:lang w:eastAsia="ru-RU"/>
        </w:rPr>
        <w:t xml:space="preserve">. В </w:t>
      </w:r>
      <w:r w:rsidR="00FB1DC0">
        <w:rPr>
          <w:rFonts w:eastAsia="Times New Roman"/>
          <w:lang w:eastAsia="ru-RU"/>
        </w:rPr>
        <w:t xml:space="preserve">графическую часть ГЧ-2 «Карта градостроительного зонирования» </w:t>
      </w:r>
      <w:r w:rsidR="00066BEB">
        <w:rPr>
          <w:rFonts w:eastAsia="Times New Roman"/>
          <w:lang w:eastAsia="ru-RU"/>
        </w:rPr>
        <w:t xml:space="preserve">в </w:t>
      </w:r>
      <w:r w:rsidR="00B511F5">
        <w:rPr>
          <w:rFonts w:eastAsia="Times New Roman"/>
          <w:lang w:eastAsia="ru-RU"/>
        </w:rPr>
        <w:t>части населенн</w:t>
      </w:r>
      <w:r w:rsidR="00FB1DC0">
        <w:rPr>
          <w:rFonts w:eastAsia="Times New Roman"/>
          <w:lang w:eastAsia="ru-RU"/>
        </w:rPr>
        <w:t>ых</w:t>
      </w:r>
      <w:r w:rsidR="00B511F5">
        <w:rPr>
          <w:rFonts w:eastAsia="Times New Roman"/>
          <w:lang w:eastAsia="ru-RU"/>
        </w:rPr>
        <w:t xml:space="preserve"> пункт</w:t>
      </w:r>
      <w:r w:rsidR="00FB1DC0">
        <w:rPr>
          <w:rFonts w:eastAsia="Times New Roman"/>
          <w:lang w:eastAsia="ru-RU"/>
        </w:rPr>
        <w:t>ов</w:t>
      </w:r>
      <w:r w:rsidR="00B511F5">
        <w:rPr>
          <w:rFonts w:eastAsia="Times New Roman"/>
          <w:lang w:eastAsia="ru-RU"/>
        </w:rPr>
        <w:t xml:space="preserve"> </w:t>
      </w:r>
      <w:r w:rsidR="00FB1DC0">
        <w:rPr>
          <w:rFonts w:eastAsia="Times New Roman"/>
          <w:lang w:eastAsia="ru-RU"/>
        </w:rPr>
        <w:t>с. Донского,</w:t>
      </w:r>
      <w:r w:rsidR="00B511F5">
        <w:rPr>
          <w:rFonts w:eastAsia="Times New Roman"/>
          <w:lang w:eastAsia="ru-RU"/>
        </w:rPr>
        <w:t xml:space="preserve"> х</w:t>
      </w:r>
      <w:r w:rsidR="00FB1DC0">
        <w:rPr>
          <w:rFonts w:eastAsia="Times New Roman"/>
          <w:lang w:eastAsia="ru-RU"/>
        </w:rPr>
        <w:t>.</w:t>
      </w:r>
      <w:r w:rsidR="00B511F5">
        <w:rPr>
          <w:rFonts w:eastAsia="Times New Roman"/>
          <w:lang w:eastAsia="ru-RU"/>
        </w:rPr>
        <w:t xml:space="preserve"> </w:t>
      </w:r>
      <w:proofErr w:type="spellStart"/>
      <w:r w:rsidR="00B511F5">
        <w:rPr>
          <w:rFonts w:eastAsia="Times New Roman"/>
          <w:lang w:eastAsia="ru-RU"/>
        </w:rPr>
        <w:t>Невдахин</w:t>
      </w:r>
      <w:proofErr w:type="spellEnd"/>
      <w:r w:rsidR="00B511F5">
        <w:rPr>
          <w:rFonts w:eastAsia="Times New Roman"/>
          <w:lang w:eastAsia="ru-RU"/>
        </w:rPr>
        <w:t xml:space="preserve">» </w:t>
      </w:r>
      <w:r w:rsidR="00652842">
        <w:rPr>
          <w:rFonts w:eastAsia="Times New Roman"/>
          <w:lang w:eastAsia="ru-RU"/>
        </w:rPr>
        <w:t>внести следующие изменения:</w:t>
      </w:r>
    </w:p>
    <w:p w:rsidR="00EE6D8B" w:rsidRDefault="00652842" w:rsidP="00EE6D8B">
      <w:pPr>
        <w:spacing w:line="240" w:lineRule="auto"/>
        <w:ind w:firstLine="851"/>
        <w:jc w:val="both"/>
        <w:rPr>
          <w:rFonts w:eastAsia="Times New Roman"/>
          <w:lang w:eastAsia="ru-RU"/>
        </w:rPr>
      </w:pPr>
      <w:r w:rsidRPr="00652842">
        <w:rPr>
          <w:rFonts w:eastAsia="Times New Roman"/>
          <w:lang w:eastAsia="ru-RU"/>
        </w:rPr>
        <w:t>изменить часть зоны Ж-1 «Зона застройки индивидуальными жилыми домами» в зону ОД1 «зона многофункциональной общественно-деловой застройки»</w:t>
      </w:r>
      <w:r>
        <w:rPr>
          <w:rFonts w:eastAsia="Times New Roman"/>
          <w:lang w:eastAsia="ru-RU"/>
        </w:rPr>
        <w:t xml:space="preserve"> в отношении з</w:t>
      </w:r>
      <w:r w:rsidRPr="00652842">
        <w:rPr>
          <w:rFonts w:eastAsia="Times New Roman"/>
          <w:lang w:eastAsia="ru-RU"/>
        </w:rPr>
        <w:t>емельн</w:t>
      </w:r>
      <w:r>
        <w:rPr>
          <w:rFonts w:eastAsia="Times New Roman"/>
          <w:lang w:eastAsia="ru-RU"/>
        </w:rPr>
        <w:t>ого</w:t>
      </w:r>
      <w:r w:rsidRPr="00652842">
        <w:rPr>
          <w:rFonts w:eastAsia="Times New Roman"/>
          <w:lang w:eastAsia="ru-RU"/>
        </w:rPr>
        <w:t xml:space="preserve"> участк</w:t>
      </w:r>
      <w:r>
        <w:rPr>
          <w:rFonts w:eastAsia="Times New Roman"/>
          <w:lang w:eastAsia="ru-RU"/>
        </w:rPr>
        <w:t>а</w:t>
      </w:r>
      <w:r w:rsidRPr="00652842">
        <w:rPr>
          <w:rFonts w:eastAsia="Times New Roman"/>
          <w:lang w:eastAsia="ru-RU"/>
        </w:rPr>
        <w:t xml:space="preserve"> с кадас</w:t>
      </w:r>
      <w:r>
        <w:rPr>
          <w:rFonts w:eastAsia="Times New Roman"/>
          <w:lang w:eastAsia="ru-RU"/>
        </w:rPr>
        <w:t xml:space="preserve">тровым номером 26:05:043404:38 </w:t>
      </w:r>
      <w:r w:rsidRPr="00652842">
        <w:rPr>
          <w:rFonts w:eastAsia="Times New Roman"/>
          <w:lang w:eastAsia="ru-RU"/>
        </w:rPr>
        <w:t>по адресу</w:t>
      </w:r>
      <w:r>
        <w:rPr>
          <w:rFonts w:eastAsia="Times New Roman"/>
          <w:lang w:eastAsia="ru-RU"/>
        </w:rPr>
        <w:t>:</w:t>
      </w:r>
      <w:r w:rsidRPr="00652842">
        <w:rPr>
          <w:rFonts w:eastAsia="Times New Roman"/>
          <w:lang w:eastAsia="ru-RU"/>
        </w:rPr>
        <w:t xml:space="preserve"> Российская Федерация, Ставропольский край, </w:t>
      </w:r>
      <w:proofErr w:type="spellStart"/>
      <w:r w:rsidRPr="00652842">
        <w:rPr>
          <w:rFonts w:eastAsia="Times New Roman"/>
          <w:lang w:eastAsia="ru-RU"/>
        </w:rPr>
        <w:t>Труновский</w:t>
      </w:r>
      <w:proofErr w:type="spellEnd"/>
      <w:r w:rsidRPr="00652842">
        <w:rPr>
          <w:rFonts w:eastAsia="Times New Roman"/>
          <w:lang w:eastAsia="ru-RU"/>
        </w:rPr>
        <w:t xml:space="preserve"> район, село Донское, ул. Мира, дом 30</w:t>
      </w:r>
      <w:r w:rsidR="00EE6D8B" w:rsidRPr="00EE6D8B">
        <w:rPr>
          <w:rFonts w:ascii="Arial" w:eastAsiaTheme="minorEastAsia" w:hAnsi="Arial" w:cs="Arial"/>
          <w:sz w:val="24"/>
          <w:szCs w:val="24"/>
          <w:lang w:eastAsia="ru-RU"/>
        </w:rPr>
        <w:t xml:space="preserve"> </w:t>
      </w:r>
      <w:r w:rsidR="00EE6D8B" w:rsidRPr="00EE6D8B">
        <w:rPr>
          <w:rFonts w:eastAsia="Times New Roman"/>
          <w:lang w:eastAsia="ru-RU"/>
        </w:rPr>
        <w:t xml:space="preserve">в соответствии </w:t>
      </w:r>
      <w:r w:rsidR="00EE6D8B">
        <w:rPr>
          <w:rFonts w:eastAsia="Times New Roman"/>
          <w:lang w:eastAsia="ru-RU"/>
        </w:rPr>
        <w:t xml:space="preserve">                             </w:t>
      </w:r>
      <w:r w:rsidR="00EE6D8B" w:rsidRPr="00EE6D8B">
        <w:rPr>
          <w:rFonts w:eastAsia="Times New Roman"/>
          <w:lang w:eastAsia="ru-RU"/>
        </w:rPr>
        <w:t>с приведенным графическим описанием (рис. 1</w:t>
      </w:r>
      <w:r w:rsidR="00746A32">
        <w:rPr>
          <w:rFonts w:eastAsia="Times New Roman"/>
          <w:lang w:eastAsia="ru-RU"/>
        </w:rPr>
        <w:t>, рис. 2</w:t>
      </w:r>
      <w:r w:rsidR="00EE6D8B" w:rsidRPr="00EE6D8B">
        <w:rPr>
          <w:rFonts w:eastAsia="Times New Roman"/>
          <w:lang w:eastAsia="ru-RU"/>
        </w:rPr>
        <w:t>).</w:t>
      </w:r>
    </w:p>
    <w:p w:rsidR="00450FE6" w:rsidRDefault="00450FE6" w:rsidP="00EE6D8B">
      <w:pPr>
        <w:spacing w:line="240" w:lineRule="auto"/>
        <w:ind w:firstLine="851"/>
        <w:jc w:val="both"/>
        <w:rPr>
          <w:rFonts w:eastAsia="Times New Roman"/>
          <w:lang w:eastAsia="ru-RU"/>
        </w:rPr>
      </w:pPr>
    </w:p>
    <w:p w:rsidR="00EE6D8B" w:rsidRDefault="00EE6D8B" w:rsidP="00EE6D8B">
      <w:pPr>
        <w:spacing w:line="240" w:lineRule="auto"/>
        <w:ind w:firstLine="851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E6D8B">
        <w:rPr>
          <w:rFonts w:eastAsia="Times New Roman"/>
          <w:noProof/>
          <w:lang w:eastAsia="ru-RU"/>
        </w:rPr>
        <w:drawing>
          <wp:inline distT="0" distB="0" distL="0" distR="0">
            <wp:extent cx="3152775" cy="2543175"/>
            <wp:effectExtent l="0" t="0" r="9525" b="9525"/>
            <wp:docPr id="3" name="Рисунок 3" descr="C:\Users\User\Desktop\внесение изменений в ПЗЗ\2022-08-17_11-19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несение изменений в ПЗЗ\2022-08-17_11-19-4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683" cy="255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D8B" w:rsidRPr="00EE6D8B" w:rsidRDefault="00EE6D8B" w:rsidP="00EE6D8B">
      <w:pPr>
        <w:spacing w:line="240" w:lineRule="auto"/>
        <w:ind w:firstLine="851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E6D8B" w:rsidRDefault="00EE6D8B" w:rsidP="00652842">
      <w:pPr>
        <w:spacing w:line="240" w:lineRule="auto"/>
        <w:ind w:firstLine="851"/>
        <w:jc w:val="both"/>
        <w:rPr>
          <w:rFonts w:eastAsia="Times New Roman"/>
          <w:lang w:eastAsia="ru-RU"/>
        </w:rPr>
      </w:pPr>
    </w:p>
    <w:p w:rsidR="00EE6D8B" w:rsidRDefault="00EE6D8B" w:rsidP="00652842">
      <w:pPr>
        <w:spacing w:line="240" w:lineRule="auto"/>
        <w:ind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Рис. 1 </w:t>
      </w:r>
      <w:r w:rsidRPr="00EE6D8B">
        <w:rPr>
          <w:rFonts w:eastAsia="Times New Roman"/>
          <w:lang w:eastAsia="ru-RU"/>
        </w:rPr>
        <w:t>Фрагмент карты градостроительного зонирования</w:t>
      </w:r>
      <w:r w:rsidR="00746A32">
        <w:rPr>
          <w:rFonts w:eastAsia="Times New Roman"/>
          <w:lang w:eastAsia="ru-RU"/>
        </w:rPr>
        <w:t xml:space="preserve"> </w:t>
      </w:r>
      <w:r w:rsidR="00450FE6">
        <w:rPr>
          <w:rFonts w:eastAsia="Times New Roman"/>
          <w:lang w:eastAsia="ru-RU"/>
        </w:rPr>
        <w:t xml:space="preserve">до </w:t>
      </w:r>
      <w:r w:rsidR="00746A32">
        <w:rPr>
          <w:rFonts w:eastAsia="Times New Roman"/>
          <w:lang w:eastAsia="ru-RU"/>
        </w:rPr>
        <w:t>изменения</w:t>
      </w:r>
      <w:r>
        <w:rPr>
          <w:rFonts w:eastAsia="Times New Roman"/>
          <w:lang w:eastAsia="ru-RU"/>
        </w:rPr>
        <w:t>.</w:t>
      </w:r>
      <w:r w:rsidRPr="00EE6D8B">
        <w:rPr>
          <w:rFonts w:eastAsia="Times New Roman"/>
          <w:lang w:eastAsia="ru-RU"/>
        </w:rPr>
        <w:t xml:space="preserve"> </w:t>
      </w:r>
    </w:p>
    <w:p w:rsidR="00746A32" w:rsidRDefault="00746A32" w:rsidP="00652842">
      <w:pPr>
        <w:spacing w:line="240" w:lineRule="auto"/>
        <w:ind w:firstLine="851"/>
        <w:jc w:val="both"/>
        <w:rPr>
          <w:rFonts w:eastAsia="Times New Roman"/>
          <w:lang w:eastAsia="ru-RU"/>
        </w:rPr>
      </w:pPr>
    </w:p>
    <w:p w:rsidR="00746A32" w:rsidRDefault="00450FE6" w:rsidP="004F10F9">
      <w:pPr>
        <w:spacing w:line="240" w:lineRule="auto"/>
        <w:ind w:firstLine="851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6B5FF1BD">
            <wp:extent cx="3667125" cy="2514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A32" w:rsidRDefault="00746A32" w:rsidP="00652842">
      <w:pPr>
        <w:spacing w:line="240" w:lineRule="auto"/>
        <w:ind w:firstLine="851"/>
        <w:jc w:val="both"/>
        <w:rPr>
          <w:rFonts w:eastAsia="Times New Roman"/>
          <w:lang w:eastAsia="ru-RU"/>
        </w:rPr>
      </w:pPr>
    </w:p>
    <w:p w:rsidR="00746A32" w:rsidRPr="00450FE6" w:rsidRDefault="00450FE6" w:rsidP="00450FE6">
      <w:pPr>
        <w:spacing w:line="240" w:lineRule="auto"/>
        <w:ind w:firstLine="851"/>
        <w:jc w:val="both"/>
        <w:rPr>
          <w:rFonts w:eastAsia="Times New Roman"/>
          <w:lang w:eastAsia="ru-RU"/>
        </w:rPr>
      </w:pPr>
      <w:r w:rsidRPr="00450FE6">
        <w:rPr>
          <w:rFonts w:eastAsia="Times New Roman"/>
          <w:lang w:eastAsia="ru-RU"/>
        </w:rPr>
        <w:t xml:space="preserve">Рис. </w:t>
      </w:r>
      <w:r>
        <w:rPr>
          <w:rFonts w:eastAsia="Times New Roman"/>
          <w:lang w:eastAsia="ru-RU"/>
        </w:rPr>
        <w:t>2</w:t>
      </w:r>
      <w:r w:rsidRPr="00450FE6">
        <w:rPr>
          <w:rFonts w:eastAsia="Times New Roman"/>
          <w:lang w:eastAsia="ru-RU"/>
        </w:rPr>
        <w:t xml:space="preserve"> Фрагмент карты градостроительного зонирования </w:t>
      </w:r>
      <w:r>
        <w:rPr>
          <w:rFonts w:eastAsia="Times New Roman"/>
          <w:lang w:eastAsia="ru-RU"/>
        </w:rPr>
        <w:t>после</w:t>
      </w:r>
      <w:r w:rsidRPr="00450FE6">
        <w:rPr>
          <w:rFonts w:eastAsia="Times New Roman"/>
          <w:lang w:eastAsia="ru-RU"/>
        </w:rPr>
        <w:t xml:space="preserve"> изменения.</w:t>
      </w:r>
    </w:p>
    <w:p w:rsidR="00746A32" w:rsidRDefault="00746A32" w:rsidP="00652842">
      <w:pPr>
        <w:spacing w:line="240" w:lineRule="auto"/>
        <w:ind w:firstLine="851"/>
        <w:jc w:val="both"/>
        <w:rPr>
          <w:rFonts w:eastAsia="Times New Roman"/>
          <w:lang w:eastAsia="ru-RU"/>
        </w:rPr>
      </w:pPr>
    </w:p>
    <w:p w:rsidR="00746A32" w:rsidRDefault="00652842" w:rsidP="00652842">
      <w:pPr>
        <w:spacing w:line="240" w:lineRule="auto"/>
        <w:ind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в</w:t>
      </w:r>
      <w:r w:rsidRPr="00652842">
        <w:rPr>
          <w:rFonts w:eastAsia="Times New Roman"/>
          <w:lang w:eastAsia="ru-RU"/>
        </w:rPr>
        <w:t>ключить в границы села Донского Труновского муниципального округа Ставропольского края земельны</w:t>
      </w:r>
      <w:r w:rsidR="00746A32">
        <w:rPr>
          <w:rFonts w:eastAsia="Times New Roman"/>
          <w:lang w:eastAsia="ru-RU"/>
        </w:rPr>
        <w:t xml:space="preserve">й участок с кадастровым номером </w:t>
      </w:r>
      <w:r w:rsidR="00746A32" w:rsidRPr="00746A32">
        <w:rPr>
          <w:rFonts w:eastAsia="Times New Roman"/>
          <w:lang w:eastAsia="ru-RU"/>
        </w:rPr>
        <w:t>26:05:043201:27</w:t>
      </w:r>
      <w:r w:rsidR="0029361B" w:rsidRPr="0029361B">
        <w:t xml:space="preserve"> </w:t>
      </w:r>
      <w:r w:rsidR="0029361B" w:rsidRPr="0029361B">
        <w:rPr>
          <w:rFonts w:eastAsia="Times New Roman"/>
          <w:lang w:eastAsia="ru-RU"/>
        </w:rPr>
        <w:t>в соответствии с приведенным графическим описанием</w:t>
      </w:r>
      <w:r w:rsidR="0029361B">
        <w:rPr>
          <w:rFonts w:eastAsia="Times New Roman"/>
          <w:lang w:eastAsia="ru-RU"/>
        </w:rPr>
        <w:t xml:space="preserve">           </w:t>
      </w:r>
      <w:proofErr w:type="gramStart"/>
      <w:r w:rsidR="0029361B">
        <w:rPr>
          <w:rFonts w:eastAsia="Times New Roman"/>
          <w:lang w:eastAsia="ru-RU"/>
        </w:rPr>
        <w:t xml:space="preserve">  </w:t>
      </w:r>
      <w:r w:rsidR="0029361B" w:rsidRPr="0029361B">
        <w:rPr>
          <w:rFonts w:eastAsia="Times New Roman"/>
          <w:lang w:eastAsia="ru-RU"/>
        </w:rPr>
        <w:t xml:space="preserve"> (</w:t>
      </w:r>
      <w:proofErr w:type="gramEnd"/>
      <w:r w:rsidR="0029361B" w:rsidRPr="0029361B">
        <w:rPr>
          <w:rFonts w:eastAsia="Times New Roman"/>
          <w:lang w:eastAsia="ru-RU"/>
        </w:rPr>
        <w:t xml:space="preserve">рис. </w:t>
      </w:r>
      <w:r w:rsidR="004F10F9">
        <w:rPr>
          <w:rFonts w:eastAsia="Times New Roman"/>
          <w:lang w:eastAsia="ru-RU"/>
        </w:rPr>
        <w:t>3</w:t>
      </w:r>
      <w:r w:rsidR="0029361B" w:rsidRPr="0029361B">
        <w:rPr>
          <w:rFonts w:eastAsia="Times New Roman"/>
          <w:lang w:eastAsia="ru-RU"/>
        </w:rPr>
        <w:t xml:space="preserve">, рис. </w:t>
      </w:r>
      <w:r w:rsidR="004F10F9">
        <w:rPr>
          <w:rFonts w:eastAsia="Times New Roman"/>
          <w:lang w:eastAsia="ru-RU"/>
        </w:rPr>
        <w:t>4</w:t>
      </w:r>
      <w:r w:rsidR="0029361B" w:rsidRPr="0029361B">
        <w:rPr>
          <w:rFonts w:eastAsia="Times New Roman"/>
          <w:lang w:eastAsia="ru-RU"/>
        </w:rPr>
        <w:t>).</w:t>
      </w:r>
    </w:p>
    <w:p w:rsidR="004F10F9" w:rsidRDefault="004F10F9" w:rsidP="004F10F9">
      <w:r w:rsidRPr="004F10F9">
        <w:rPr>
          <w:rFonts w:eastAsia="Times New Roman"/>
          <w:noProof/>
          <w:lang w:eastAsia="ru-RU"/>
        </w:rPr>
        <w:drawing>
          <wp:inline distT="0" distB="0" distL="0" distR="0">
            <wp:extent cx="3514725" cy="3000375"/>
            <wp:effectExtent l="0" t="0" r="9525" b="9525"/>
            <wp:docPr id="11" name="Рисунок 11" descr="C:\Users\User\Desktop\2022-08-17_12-52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2-08-17_12-52-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744" cy="30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0F9" w:rsidRPr="004F10F9" w:rsidRDefault="004F10F9" w:rsidP="004F10F9">
      <w:pPr>
        <w:rPr>
          <w:rFonts w:eastAsia="Times New Roman"/>
          <w:lang w:eastAsia="ru-RU"/>
        </w:rPr>
      </w:pPr>
      <w:r w:rsidRPr="004F10F9">
        <w:rPr>
          <w:rFonts w:eastAsia="Times New Roman"/>
          <w:lang w:eastAsia="ru-RU"/>
        </w:rPr>
        <w:t xml:space="preserve">Рис. </w:t>
      </w:r>
      <w:r>
        <w:rPr>
          <w:rFonts w:eastAsia="Times New Roman"/>
          <w:lang w:eastAsia="ru-RU"/>
        </w:rPr>
        <w:t>3</w:t>
      </w:r>
      <w:r w:rsidRPr="004F10F9">
        <w:rPr>
          <w:rFonts w:eastAsia="Times New Roman"/>
          <w:lang w:eastAsia="ru-RU"/>
        </w:rPr>
        <w:t xml:space="preserve"> Фрагмент карты градостроительного зонирования </w:t>
      </w:r>
      <w:r>
        <w:rPr>
          <w:rFonts w:eastAsia="Times New Roman"/>
          <w:lang w:eastAsia="ru-RU"/>
        </w:rPr>
        <w:t>до</w:t>
      </w:r>
      <w:r w:rsidRPr="004F10F9">
        <w:rPr>
          <w:rFonts w:eastAsia="Times New Roman"/>
          <w:lang w:eastAsia="ru-RU"/>
        </w:rPr>
        <w:t xml:space="preserve"> изменения.</w:t>
      </w:r>
    </w:p>
    <w:p w:rsidR="00746A32" w:rsidRDefault="00746A32" w:rsidP="00652842">
      <w:pPr>
        <w:spacing w:line="240" w:lineRule="auto"/>
        <w:ind w:firstLine="851"/>
        <w:jc w:val="both"/>
        <w:rPr>
          <w:rFonts w:eastAsia="Times New Roman"/>
          <w:lang w:eastAsia="ru-RU"/>
        </w:rPr>
      </w:pPr>
    </w:p>
    <w:p w:rsidR="00652842" w:rsidRDefault="00746A32" w:rsidP="004F10F9">
      <w:pPr>
        <w:spacing w:line="240" w:lineRule="auto"/>
        <w:ind w:firstLine="851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46A32">
        <w:rPr>
          <w:rFonts w:eastAsia="Times New Roman"/>
          <w:noProof/>
          <w:lang w:eastAsia="ru-RU"/>
        </w:rPr>
        <w:drawing>
          <wp:inline distT="0" distB="0" distL="0" distR="0">
            <wp:extent cx="3323919" cy="3533140"/>
            <wp:effectExtent l="0" t="0" r="0" b="0"/>
            <wp:docPr id="6" name="Рисунок 6" descr="C:\Users\User\AppData\Local\Temp\Rar$DIa0.830\2022-08-17_11-16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830\2022-08-17_11-16-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091" cy="36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D8B" w:rsidRDefault="00EE6D8B" w:rsidP="00652842">
      <w:pPr>
        <w:spacing w:line="240" w:lineRule="auto"/>
        <w:ind w:firstLine="851"/>
        <w:jc w:val="both"/>
        <w:rPr>
          <w:rFonts w:eastAsia="Times New Roman"/>
          <w:lang w:eastAsia="ru-RU"/>
        </w:rPr>
      </w:pPr>
    </w:p>
    <w:p w:rsidR="00746A32" w:rsidRPr="0029361B" w:rsidRDefault="0029361B" w:rsidP="0029361B">
      <w:pPr>
        <w:spacing w:line="240" w:lineRule="auto"/>
        <w:ind w:firstLine="851"/>
        <w:jc w:val="both"/>
        <w:rPr>
          <w:rFonts w:eastAsia="Times New Roman"/>
          <w:lang w:eastAsia="ru-RU"/>
        </w:rPr>
      </w:pPr>
      <w:r w:rsidRPr="0029361B">
        <w:rPr>
          <w:rFonts w:eastAsia="Times New Roman"/>
          <w:lang w:eastAsia="ru-RU"/>
        </w:rPr>
        <w:t xml:space="preserve">Рис. </w:t>
      </w:r>
      <w:r w:rsidR="004F10F9">
        <w:rPr>
          <w:rFonts w:eastAsia="Times New Roman"/>
          <w:lang w:eastAsia="ru-RU"/>
        </w:rPr>
        <w:t>4</w:t>
      </w:r>
      <w:r w:rsidRPr="0029361B">
        <w:rPr>
          <w:rFonts w:eastAsia="Times New Roman"/>
          <w:lang w:eastAsia="ru-RU"/>
        </w:rPr>
        <w:t xml:space="preserve"> Фрагмент карты градостроительного зонирования после изменения.</w:t>
      </w:r>
    </w:p>
    <w:p w:rsidR="00746A32" w:rsidRDefault="00746A32" w:rsidP="00652842">
      <w:pPr>
        <w:spacing w:line="240" w:lineRule="auto"/>
        <w:ind w:firstLine="851"/>
        <w:jc w:val="both"/>
        <w:rPr>
          <w:rFonts w:eastAsia="Times New Roman"/>
          <w:lang w:eastAsia="ru-RU"/>
        </w:rPr>
      </w:pPr>
    </w:p>
    <w:p w:rsidR="00746A32" w:rsidRDefault="00746A32" w:rsidP="00652842">
      <w:pPr>
        <w:spacing w:line="240" w:lineRule="auto"/>
        <w:ind w:firstLine="851"/>
        <w:jc w:val="both"/>
        <w:rPr>
          <w:rFonts w:eastAsia="Times New Roman"/>
          <w:lang w:eastAsia="ru-RU"/>
        </w:rPr>
      </w:pPr>
    </w:p>
    <w:p w:rsidR="00746A32" w:rsidRDefault="00746A32" w:rsidP="00652842">
      <w:pPr>
        <w:spacing w:line="240" w:lineRule="auto"/>
        <w:ind w:firstLine="851"/>
        <w:jc w:val="both"/>
        <w:rPr>
          <w:rFonts w:eastAsia="Times New Roman"/>
          <w:lang w:eastAsia="ru-RU"/>
        </w:rPr>
      </w:pPr>
    </w:p>
    <w:p w:rsidR="00652842" w:rsidRDefault="005914CE" w:rsidP="00FB1DC0">
      <w:pPr>
        <w:spacing w:line="240" w:lineRule="auto"/>
        <w:ind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8</w:t>
      </w:r>
      <w:r w:rsidR="00FB1DC0">
        <w:rPr>
          <w:rFonts w:eastAsia="Times New Roman"/>
          <w:lang w:eastAsia="ru-RU"/>
        </w:rPr>
        <w:t xml:space="preserve">. </w:t>
      </w:r>
      <w:r w:rsidR="00FB1DC0" w:rsidRPr="00FB1DC0">
        <w:rPr>
          <w:rFonts w:eastAsia="Times New Roman"/>
          <w:lang w:eastAsia="ru-RU"/>
        </w:rPr>
        <w:t>В графическую часть ГЧ-</w:t>
      </w:r>
      <w:r w:rsidR="00FB1DC0">
        <w:rPr>
          <w:rFonts w:eastAsia="Times New Roman"/>
          <w:lang w:eastAsia="ru-RU"/>
        </w:rPr>
        <w:t>5</w:t>
      </w:r>
      <w:r w:rsidR="00FB1DC0" w:rsidRPr="00FB1DC0">
        <w:rPr>
          <w:rFonts w:eastAsia="Times New Roman"/>
          <w:lang w:eastAsia="ru-RU"/>
        </w:rPr>
        <w:t xml:space="preserve"> «Карта градостроительного зонирования» в части населенных пунктов с. </w:t>
      </w:r>
      <w:proofErr w:type="gramStart"/>
      <w:r w:rsidR="00FB1DC0">
        <w:rPr>
          <w:rFonts w:eastAsia="Times New Roman"/>
          <w:lang w:eastAsia="ru-RU"/>
        </w:rPr>
        <w:t>Безопасное,</w:t>
      </w:r>
      <w:r w:rsidR="00FB1DC0" w:rsidRPr="00FB1DC0">
        <w:rPr>
          <w:rFonts w:eastAsia="Times New Roman"/>
          <w:lang w:eastAsia="ru-RU"/>
        </w:rPr>
        <w:t xml:space="preserve"> </w:t>
      </w:r>
      <w:r w:rsidR="00FB1DC0">
        <w:rPr>
          <w:rFonts w:eastAsia="Times New Roman"/>
          <w:lang w:eastAsia="ru-RU"/>
        </w:rPr>
        <w:t xml:space="preserve">  </w:t>
      </w:r>
      <w:proofErr w:type="gramEnd"/>
      <w:r w:rsidR="00FB1DC0">
        <w:rPr>
          <w:rFonts w:eastAsia="Times New Roman"/>
          <w:lang w:eastAsia="ru-RU"/>
        </w:rPr>
        <w:t xml:space="preserve">                                          </w:t>
      </w:r>
      <w:r w:rsidR="00FB1DC0" w:rsidRPr="00FB1DC0">
        <w:rPr>
          <w:rFonts w:eastAsia="Times New Roman"/>
          <w:lang w:eastAsia="ru-RU"/>
        </w:rPr>
        <w:t>х.</w:t>
      </w:r>
      <w:r w:rsidR="00FB1DC0">
        <w:rPr>
          <w:rFonts w:eastAsia="Times New Roman"/>
          <w:lang w:eastAsia="ru-RU"/>
        </w:rPr>
        <w:t xml:space="preserve"> </w:t>
      </w:r>
      <w:proofErr w:type="spellStart"/>
      <w:r w:rsidR="00FB1DC0">
        <w:rPr>
          <w:rFonts w:eastAsia="Times New Roman"/>
          <w:lang w:eastAsia="ru-RU"/>
        </w:rPr>
        <w:t>Эммануэлевский</w:t>
      </w:r>
      <w:proofErr w:type="spellEnd"/>
      <w:r w:rsidR="00FB1DC0" w:rsidRPr="00FB1DC0">
        <w:rPr>
          <w:rFonts w:eastAsia="Times New Roman"/>
          <w:lang w:eastAsia="ru-RU"/>
        </w:rPr>
        <w:t>» внести следующие изменения</w:t>
      </w:r>
      <w:r w:rsidR="00FB1DC0">
        <w:rPr>
          <w:rFonts w:eastAsia="Times New Roman"/>
          <w:lang w:eastAsia="ru-RU"/>
        </w:rPr>
        <w:t>:</w:t>
      </w:r>
    </w:p>
    <w:p w:rsidR="00E47D38" w:rsidRDefault="00FB1DC0" w:rsidP="00A3228E">
      <w:pPr>
        <w:spacing w:line="240" w:lineRule="auto"/>
        <w:ind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изменить </w:t>
      </w:r>
      <w:r w:rsidR="00312FD6">
        <w:rPr>
          <w:rFonts w:eastAsia="Times New Roman"/>
          <w:lang w:eastAsia="ru-RU"/>
        </w:rPr>
        <w:t xml:space="preserve">часть </w:t>
      </w:r>
      <w:r w:rsidRPr="00FB1DC0">
        <w:rPr>
          <w:rFonts w:eastAsia="Times New Roman"/>
          <w:lang w:eastAsia="ru-RU"/>
        </w:rPr>
        <w:t>зон</w:t>
      </w:r>
      <w:r w:rsidR="00312FD6">
        <w:rPr>
          <w:rFonts w:eastAsia="Times New Roman"/>
          <w:lang w:eastAsia="ru-RU"/>
        </w:rPr>
        <w:t xml:space="preserve">ы СХ 1- «зона сельскохозяйственных </w:t>
      </w:r>
      <w:proofErr w:type="gramStart"/>
      <w:r w:rsidR="00312FD6">
        <w:rPr>
          <w:rFonts w:eastAsia="Times New Roman"/>
          <w:lang w:eastAsia="ru-RU"/>
        </w:rPr>
        <w:t xml:space="preserve">угодий»   </w:t>
      </w:r>
      <w:proofErr w:type="gramEnd"/>
      <w:r w:rsidR="00312FD6">
        <w:rPr>
          <w:rFonts w:eastAsia="Times New Roman"/>
          <w:lang w:eastAsia="ru-RU"/>
        </w:rPr>
        <w:t xml:space="preserve">               на </w:t>
      </w:r>
      <w:r w:rsidRPr="00FB1DC0">
        <w:rPr>
          <w:rFonts w:eastAsia="Times New Roman"/>
          <w:lang w:eastAsia="ru-RU"/>
        </w:rPr>
        <w:t>ПД «производственная зона»</w:t>
      </w:r>
      <w:r>
        <w:rPr>
          <w:rFonts w:eastAsia="Times New Roman"/>
          <w:lang w:eastAsia="ru-RU"/>
        </w:rPr>
        <w:t xml:space="preserve"> </w:t>
      </w:r>
      <w:r w:rsidRPr="00FB1DC0">
        <w:rPr>
          <w:rFonts w:eastAsia="Times New Roman"/>
          <w:lang w:eastAsia="ru-RU"/>
        </w:rPr>
        <w:t>в кадастровых кварталах 26:05:023303,  26:05:023305,</w:t>
      </w:r>
      <w:r w:rsidR="00E47D38">
        <w:rPr>
          <w:rFonts w:eastAsia="Times New Roman"/>
          <w:lang w:eastAsia="ru-RU"/>
        </w:rPr>
        <w:t xml:space="preserve"> </w:t>
      </w:r>
      <w:r w:rsidRPr="00FB1DC0">
        <w:rPr>
          <w:rFonts w:eastAsia="Times New Roman"/>
          <w:lang w:eastAsia="ru-RU"/>
        </w:rPr>
        <w:t>26:05:023307</w:t>
      </w:r>
      <w:r w:rsidR="00EE6D8B" w:rsidRPr="00EE6D8B">
        <w:t xml:space="preserve"> </w:t>
      </w:r>
      <w:r w:rsidR="00EE6D8B" w:rsidRPr="00EE6D8B">
        <w:rPr>
          <w:rFonts w:eastAsia="Times New Roman"/>
          <w:lang w:eastAsia="ru-RU"/>
        </w:rPr>
        <w:t xml:space="preserve">в соответствии с приведенным графическим описанием (рис. </w:t>
      </w:r>
      <w:r w:rsidR="004F10F9">
        <w:rPr>
          <w:rFonts w:eastAsia="Times New Roman"/>
          <w:lang w:eastAsia="ru-RU"/>
        </w:rPr>
        <w:t>5</w:t>
      </w:r>
      <w:r w:rsidR="00EE6D8B">
        <w:rPr>
          <w:rFonts w:eastAsia="Times New Roman"/>
          <w:lang w:eastAsia="ru-RU"/>
        </w:rPr>
        <w:t xml:space="preserve">, </w:t>
      </w:r>
      <w:r w:rsidR="004F10F9">
        <w:rPr>
          <w:rFonts w:eastAsia="Times New Roman"/>
          <w:lang w:eastAsia="ru-RU"/>
        </w:rPr>
        <w:t>рис. 6</w:t>
      </w:r>
      <w:r w:rsidR="00EE6D8B" w:rsidRPr="00EE6D8B">
        <w:rPr>
          <w:rFonts w:eastAsia="Times New Roman"/>
          <w:lang w:eastAsia="ru-RU"/>
        </w:rPr>
        <w:t>).</w:t>
      </w:r>
      <w:r w:rsidRPr="00FB1DC0">
        <w:rPr>
          <w:rFonts w:eastAsia="Times New Roman"/>
          <w:lang w:eastAsia="ru-RU"/>
        </w:rPr>
        <w:t xml:space="preserve"> </w:t>
      </w:r>
    </w:p>
    <w:p w:rsidR="00E47D38" w:rsidRDefault="00411DE2" w:rsidP="00A3228E">
      <w:pPr>
        <w:spacing w:line="240" w:lineRule="auto"/>
        <w:ind w:firstLine="851"/>
        <w:jc w:val="both"/>
        <w:rPr>
          <w:rFonts w:eastAsia="Times New Roman"/>
          <w:lang w:eastAsia="ru-RU"/>
        </w:rPr>
      </w:pPr>
      <w:r w:rsidRPr="00411DE2">
        <w:rPr>
          <w:rFonts w:eastAsia="Times New Roman"/>
          <w:noProof/>
          <w:lang w:eastAsia="ru-RU"/>
        </w:rPr>
        <w:drawing>
          <wp:inline distT="0" distB="0" distL="0" distR="0">
            <wp:extent cx="3600450" cy="3409950"/>
            <wp:effectExtent l="0" t="0" r="0" b="0"/>
            <wp:docPr id="5" name="Рисунок 5" descr="C:\Users\User\AppData\Local\Temp\Rar$DIa0.256\2022-08-17_11-18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256\2022-08-17_11-18-0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746" cy="344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32" w:rsidRDefault="00746A32" w:rsidP="00A3228E">
      <w:pPr>
        <w:spacing w:line="240" w:lineRule="auto"/>
        <w:ind w:firstLine="851"/>
        <w:jc w:val="both"/>
        <w:rPr>
          <w:rFonts w:eastAsia="Times New Roman"/>
          <w:lang w:eastAsia="ru-RU"/>
        </w:rPr>
      </w:pPr>
    </w:p>
    <w:p w:rsidR="00746A32" w:rsidRDefault="00746A32" w:rsidP="00A3228E">
      <w:pPr>
        <w:spacing w:line="240" w:lineRule="auto"/>
        <w:ind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Рис. </w:t>
      </w:r>
      <w:r w:rsidR="004F10F9">
        <w:rPr>
          <w:rFonts w:eastAsia="Times New Roman"/>
          <w:lang w:eastAsia="ru-RU"/>
        </w:rPr>
        <w:t>5</w:t>
      </w:r>
      <w:r w:rsidRPr="00746A32">
        <w:t xml:space="preserve"> </w:t>
      </w:r>
      <w:r w:rsidRPr="00746A32">
        <w:rPr>
          <w:rFonts w:eastAsia="Times New Roman"/>
          <w:lang w:eastAsia="ru-RU"/>
        </w:rPr>
        <w:t xml:space="preserve">Фрагмент карты градостроительного зонирования </w:t>
      </w:r>
      <w:r>
        <w:rPr>
          <w:rFonts w:eastAsia="Times New Roman"/>
          <w:lang w:eastAsia="ru-RU"/>
        </w:rPr>
        <w:t>до</w:t>
      </w:r>
      <w:r w:rsidRPr="00746A32">
        <w:rPr>
          <w:rFonts w:eastAsia="Times New Roman"/>
          <w:lang w:eastAsia="ru-RU"/>
        </w:rPr>
        <w:t xml:space="preserve"> изменения</w:t>
      </w:r>
    </w:p>
    <w:p w:rsidR="00746A32" w:rsidRDefault="00746A32" w:rsidP="00A3228E">
      <w:pPr>
        <w:spacing w:line="240" w:lineRule="auto"/>
        <w:ind w:firstLine="851"/>
        <w:jc w:val="both"/>
        <w:rPr>
          <w:rFonts w:eastAsia="Times New Roman"/>
          <w:lang w:eastAsia="ru-RU"/>
        </w:rPr>
      </w:pPr>
    </w:p>
    <w:p w:rsidR="00652842" w:rsidRDefault="00E47D38" w:rsidP="00A3228E">
      <w:pPr>
        <w:spacing w:line="240" w:lineRule="auto"/>
        <w:ind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36CC107E">
            <wp:extent cx="3648075" cy="3139440"/>
            <wp:effectExtent l="0" t="0" r="952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D38" w:rsidRDefault="00EE6D8B" w:rsidP="00A3228E">
      <w:pPr>
        <w:spacing w:line="240" w:lineRule="auto"/>
        <w:ind w:firstLine="851"/>
        <w:jc w:val="both"/>
        <w:rPr>
          <w:rFonts w:eastAsia="Times New Roman"/>
          <w:lang w:eastAsia="ru-RU"/>
        </w:rPr>
      </w:pPr>
      <w:r w:rsidRPr="00EE6D8B">
        <w:rPr>
          <w:rFonts w:eastAsia="Times New Roman"/>
          <w:lang w:eastAsia="ru-RU"/>
        </w:rPr>
        <w:t xml:space="preserve">Рис. </w:t>
      </w:r>
      <w:r w:rsidR="004F10F9">
        <w:rPr>
          <w:rFonts w:eastAsia="Times New Roman"/>
          <w:lang w:eastAsia="ru-RU"/>
        </w:rPr>
        <w:t>6</w:t>
      </w:r>
      <w:r w:rsidRPr="00EE6D8B">
        <w:rPr>
          <w:rFonts w:eastAsia="Times New Roman"/>
          <w:lang w:eastAsia="ru-RU"/>
        </w:rPr>
        <w:t xml:space="preserve"> Фрагмент карты градостроительного зонирования после изменения</w:t>
      </w:r>
    </w:p>
    <w:p w:rsidR="00EE6D8B" w:rsidRDefault="00EE6D8B" w:rsidP="00A3228E">
      <w:pPr>
        <w:spacing w:line="240" w:lineRule="auto"/>
        <w:ind w:firstLine="851"/>
        <w:jc w:val="both"/>
        <w:rPr>
          <w:rFonts w:eastAsia="Times New Roman"/>
          <w:lang w:eastAsia="ru-RU"/>
        </w:rPr>
      </w:pPr>
    </w:p>
    <w:p w:rsidR="00EE6D8B" w:rsidRDefault="005914CE" w:rsidP="00312FD6">
      <w:pPr>
        <w:spacing w:after="200" w:line="240" w:lineRule="auto"/>
        <w:ind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9</w:t>
      </w:r>
      <w:r w:rsidR="00A3228E">
        <w:rPr>
          <w:rFonts w:eastAsia="Times New Roman"/>
          <w:lang w:eastAsia="ru-RU"/>
        </w:rPr>
        <w:t xml:space="preserve">. </w:t>
      </w:r>
      <w:r w:rsidR="00312FD6" w:rsidRPr="00312FD6">
        <w:rPr>
          <w:rFonts w:eastAsia="Times New Roman"/>
          <w:lang w:eastAsia="ru-RU"/>
        </w:rPr>
        <w:t>В графическую часть ГЧ-</w:t>
      </w:r>
      <w:r w:rsidR="00A3228E">
        <w:rPr>
          <w:rFonts w:eastAsia="Times New Roman"/>
          <w:lang w:eastAsia="ru-RU"/>
        </w:rPr>
        <w:t>7</w:t>
      </w:r>
      <w:r w:rsidR="00312FD6" w:rsidRPr="00312FD6">
        <w:rPr>
          <w:rFonts w:eastAsia="Times New Roman"/>
          <w:lang w:eastAsia="ru-RU"/>
        </w:rPr>
        <w:t xml:space="preserve"> «Карта градостроительного зонирования» в части населенных пунктов</w:t>
      </w:r>
      <w:r w:rsidR="00A3228E">
        <w:rPr>
          <w:rFonts w:eastAsia="Times New Roman"/>
          <w:lang w:eastAsia="ru-RU"/>
        </w:rPr>
        <w:t xml:space="preserve"> с. Труновское, с. </w:t>
      </w:r>
      <w:proofErr w:type="spellStart"/>
      <w:proofErr w:type="gramStart"/>
      <w:r w:rsidR="00A3228E">
        <w:rPr>
          <w:rFonts w:eastAsia="Times New Roman"/>
          <w:lang w:eastAsia="ru-RU"/>
        </w:rPr>
        <w:t>Ключевское</w:t>
      </w:r>
      <w:proofErr w:type="spellEnd"/>
      <w:r w:rsidR="00A3228E">
        <w:rPr>
          <w:rFonts w:eastAsia="Times New Roman"/>
          <w:lang w:eastAsia="ru-RU"/>
        </w:rPr>
        <w:t xml:space="preserve">,   </w:t>
      </w:r>
      <w:proofErr w:type="gramEnd"/>
      <w:r w:rsidR="00A3228E">
        <w:rPr>
          <w:rFonts w:eastAsia="Times New Roman"/>
          <w:lang w:eastAsia="ru-RU"/>
        </w:rPr>
        <w:t xml:space="preserve">                  х. </w:t>
      </w:r>
      <w:proofErr w:type="spellStart"/>
      <w:r w:rsidR="00A3228E">
        <w:rPr>
          <w:rFonts w:eastAsia="Times New Roman"/>
          <w:lang w:eastAsia="ru-RU"/>
        </w:rPr>
        <w:t>Кофанов</w:t>
      </w:r>
      <w:proofErr w:type="spellEnd"/>
      <w:r w:rsidR="00A3228E" w:rsidRPr="00A3228E">
        <w:t xml:space="preserve"> </w:t>
      </w:r>
      <w:r w:rsidR="00A3228E">
        <w:t>изменить</w:t>
      </w:r>
      <w:r w:rsidR="00A3228E" w:rsidRPr="00A3228E">
        <w:rPr>
          <w:rFonts w:eastAsia="Times New Roman"/>
          <w:lang w:eastAsia="ru-RU"/>
        </w:rPr>
        <w:t xml:space="preserve"> </w:t>
      </w:r>
      <w:r w:rsidR="00A3228E">
        <w:rPr>
          <w:rFonts w:eastAsia="Times New Roman"/>
          <w:lang w:eastAsia="ru-RU"/>
        </w:rPr>
        <w:t>в</w:t>
      </w:r>
      <w:r w:rsidR="00A3228E" w:rsidRPr="00A3228E">
        <w:t xml:space="preserve"> </w:t>
      </w:r>
      <w:r w:rsidR="00A3228E" w:rsidRPr="00A3228E">
        <w:rPr>
          <w:rFonts w:eastAsia="Times New Roman"/>
          <w:lang w:eastAsia="ru-RU"/>
        </w:rPr>
        <w:t xml:space="preserve">кадастровом квартале 26:05:051123 </w:t>
      </w:r>
      <w:r w:rsidR="00A3228E">
        <w:rPr>
          <w:rFonts w:eastAsia="Times New Roman"/>
          <w:lang w:eastAsia="ru-RU"/>
        </w:rPr>
        <w:t xml:space="preserve">зоны СХ 1 </w:t>
      </w:r>
      <w:r w:rsidR="00A3228E" w:rsidRPr="00A3228E">
        <w:rPr>
          <w:rFonts w:eastAsia="Times New Roman"/>
          <w:lang w:eastAsia="ru-RU"/>
        </w:rPr>
        <w:t>«зона сельскохозяйственных угодий</w:t>
      </w:r>
      <w:r w:rsidR="00A3228E">
        <w:rPr>
          <w:rFonts w:eastAsia="Times New Roman"/>
          <w:lang w:eastAsia="ru-RU"/>
        </w:rPr>
        <w:t xml:space="preserve">» </w:t>
      </w:r>
      <w:r w:rsidR="00A3228E" w:rsidRPr="00A3228E">
        <w:rPr>
          <w:rFonts w:eastAsia="Times New Roman"/>
          <w:lang w:eastAsia="ru-RU"/>
        </w:rPr>
        <w:t>в зону СХ2 «производственная зона сельскохозяйственных предприятий»</w:t>
      </w:r>
      <w:r w:rsidR="00746A32" w:rsidRPr="00746A32">
        <w:t xml:space="preserve"> </w:t>
      </w:r>
      <w:r w:rsidR="00746A32" w:rsidRPr="00746A32">
        <w:rPr>
          <w:rFonts w:eastAsia="Times New Roman"/>
          <w:lang w:eastAsia="ru-RU"/>
        </w:rPr>
        <w:t xml:space="preserve">в соответствии с приведенным графическим описанием (рис. </w:t>
      </w:r>
      <w:r w:rsidR="004F10F9">
        <w:rPr>
          <w:rFonts w:eastAsia="Times New Roman"/>
          <w:lang w:eastAsia="ru-RU"/>
        </w:rPr>
        <w:t>7</w:t>
      </w:r>
      <w:r w:rsidR="00746A32" w:rsidRPr="00746A32">
        <w:rPr>
          <w:rFonts w:eastAsia="Times New Roman"/>
          <w:lang w:eastAsia="ru-RU"/>
        </w:rPr>
        <w:t xml:space="preserve">, </w:t>
      </w:r>
      <w:r w:rsidR="004F10F9">
        <w:rPr>
          <w:rFonts w:eastAsia="Times New Roman"/>
          <w:lang w:eastAsia="ru-RU"/>
        </w:rPr>
        <w:t>рис. 8</w:t>
      </w:r>
      <w:r w:rsidR="00746A32" w:rsidRPr="00746A32">
        <w:rPr>
          <w:rFonts w:eastAsia="Times New Roman"/>
          <w:lang w:eastAsia="ru-RU"/>
        </w:rPr>
        <w:t>).</w:t>
      </w:r>
    </w:p>
    <w:p w:rsidR="00652842" w:rsidRDefault="00EE6D8B" w:rsidP="00312FD6">
      <w:pPr>
        <w:spacing w:after="200" w:line="240" w:lineRule="auto"/>
        <w:ind w:firstLine="851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E6D8B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E6D8B">
        <w:rPr>
          <w:rFonts w:eastAsia="Times New Roman"/>
          <w:noProof/>
          <w:lang w:eastAsia="ru-RU"/>
        </w:rPr>
        <w:drawing>
          <wp:inline distT="0" distB="0" distL="0" distR="0">
            <wp:extent cx="3781425" cy="3419475"/>
            <wp:effectExtent l="0" t="0" r="9525" b="9525"/>
            <wp:docPr id="4" name="Рисунок 4" descr="C:\Users\User\Desktop\внесение изменений в ПЗЗ\2022-08-17_11-24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несение изменений в ПЗЗ\2022-08-17_11-24-3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92" cy="341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D8B" w:rsidRPr="00EE6D8B" w:rsidRDefault="00EE6D8B" w:rsidP="00312FD6">
      <w:pPr>
        <w:spacing w:after="200" w:line="240" w:lineRule="auto"/>
        <w:ind w:firstLine="851"/>
        <w:jc w:val="both"/>
        <w:rPr>
          <w:rFonts w:eastAsia="Times New Roman"/>
          <w:lang w:eastAsia="ru-RU"/>
        </w:rPr>
      </w:pPr>
      <w:r w:rsidRPr="00EE6D8B">
        <w:rPr>
          <w:rFonts w:eastAsia="Times New Roman"/>
          <w:lang w:eastAsia="ru-RU"/>
        </w:rPr>
        <w:t xml:space="preserve">Рис. </w:t>
      </w:r>
      <w:r w:rsidR="004F10F9">
        <w:rPr>
          <w:rFonts w:eastAsia="Times New Roman"/>
          <w:lang w:eastAsia="ru-RU"/>
        </w:rPr>
        <w:t>7</w:t>
      </w:r>
      <w:r w:rsidRPr="00EE6D8B">
        <w:rPr>
          <w:rFonts w:eastAsia="Times New Roman"/>
          <w:lang w:eastAsia="ru-RU"/>
        </w:rPr>
        <w:t xml:space="preserve"> Фрагмент карты градостроительного зонирования </w:t>
      </w:r>
      <w:r>
        <w:rPr>
          <w:rFonts w:eastAsia="Times New Roman"/>
          <w:lang w:eastAsia="ru-RU"/>
        </w:rPr>
        <w:t>до</w:t>
      </w:r>
      <w:r w:rsidRPr="00EE6D8B">
        <w:rPr>
          <w:rFonts w:eastAsia="Times New Roman"/>
          <w:lang w:eastAsia="ru-RU"/>
        </w:rPr>
        <w:t xml:space="preserve"> изменения</w:t>
      </w:r>
    </w:p>
    <w:p w:rsidR="00EE6D8B" w:rsidRDefault="00EE6D8B" w:rsidP="00CE6090">
      <w:pPr>
        <w:spacing w:after="200" w:line="240" w:lineRule="auto"/>
        <w:ind w:firstLine="851"/>
        <w:jc w:val="both"/>
      </w:pPr>
      <w:r>
        <w:rPr>
          <w:rFonts w:eastAsia="Times New Roman"/>
          <w:noProof/>
          <w:lang w:eastAsia="ru-RU"/>
        </w:rPr>
        <w:drawing>
          <wp:inline distT="0" distB="0" distL="0" distR="0" wp14:anchorId="2A1C6703" wp14:editId="1EA8B0AA">
            <wp:extent cx="4314825" cy="3554095"/>
            <wp:effectExtent l="0" t="0" r="952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842" w:rsidRDefault="00E47D38" w:rsidP="00CE6090">
      <w:pPr>
        <w:spacing w:after="200" w:line="240" w:lineRule="auto"/>
        <w:ind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Рис. </w:t>
      </w:r>
      <w:r w:rsidR="004F10F9">
        <w:rPr>
          <w:rFonts w:eastAsia="Times New Roman"/>
          <w:lang w:eastAsia="ru-RU"/>
        </w:rPr>
        <w:t>8</w:t>
      </w:r>
      <w:r>
        <w:rPr>
          <w:rFonts w:eastAsia="Times New Roman"/>
          <w:lang w:eastAsia="ru-RU"/>
        </w:rPr>
        <w:t xml:space="preserve"> </w:t>
      </w:r>
      <w:r w:rsidRPr="00E47D38">
        <w:rPr>
          <w:rFonts w:eastAsia="Times New Roman"/>
          <w:lang w:eastAsia="ru-RU"/>
        </w:rPr>
        <w:t>Фрагмент карты градостроительного зонирования после изменения</w:t>
      </w:r>
    </w:p>
    <w:p w:rsidR="00652842" w:rsidRDefault="004F10F9" w:rsidP="00CE6090">
      <w:pPr>
        <w:spacing w:after="200" w:line="240" w:lineRule="auto"/>
        <w:ind w:firstLine="851"/>
        <w:jc w:val="both"/>
        <w:rPr>
          <w:rFonts w:eastAsia="Times New Roman"/>
          <w:lang w:eastAsia="ru-RU"/>
        </w:rPr>
      </w:pPr>
      <w:r w:rsidRPr="004F10F9"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4181475" cy="3857625"/>
            <wp:effectExtent l="0" t="0" r="9525" b="9525"/>
            <wp:docPr id="10" name="Рисунок 10" descr="C:\Users\User\Desktop\итзображение нов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тзображение новое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2842" w:rsidSect="00746A32">
      <w:pgSz w:w="11906" w:h="16838"/>
      <w:pgMar w:top="1135" w:right="567" w:bottom="993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Helvetica Neue Light">
    <w:altName w:val="Times New Roman"/>
    <w:charset w:val="00"/>
    <w:family w:val="auto"/>
    <w:pitch w:val="variable"/>
    <w:sig w:usb0="00000001" w:usb1="5000205B" w:usb2="00000002" w:usb3="00000000" w:csb0="0000000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554FB"/>
    <w:multiLevelType w:val="hybridMultilevel"/>
    <w:tmpl w:val="23C8181C"/>
    <w:lvl w:ilvl="0" w:tplc="F75073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89779F3"/>
    <w:multiLevelType w:val="hybridMultilevel"/>
    <w:tmpl w:val="C994B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6F17F0"/>
    <w:multiLevelType w:val="hybridMultilevel"/>
    <w:tmpl w:val="ED30E868"/>
    <w:lvl w:ilvl="0" w:tplc="A9D60ED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824"/>
    <w:rsid w:val="0002758C"/>
    <w:rsid w:val="00066BEB"/>
    <w:rsid w:val="00071680"/>
    <w:rsid w:val="000723D1"/>
    <w:rsid w:val="00074520"/>
    <w:rsid w:val="000907C1"/>
    <w:rsid w:val="000C1966"/>
    <w:rsid w:val="000C2D2E"/>
    <w:rsid w:val="000C731E"/>
    <w:rsid w:val="000D4AC0"/>
    <w:rsid w:val="000F6DAC"/>
    <w:rsid w:val="0012286C"/>
    <w:rsid w:val="0016122F"/>
    <w:rsid w:val="0017490D"/>
    <w:rsid w:val="001809C5"/>
    <w:rsid w:val="001832DA"/>
    <w:rsid w:val="001867E3"/>
    <w:rsid w:val="001B719F"/>
    <w:rsid w:val="00223274"/>
    <w:rsid w:val="00240C9D"/>
    <w:rsid w:val="0029361B"/>
    <w:rsid w:val="00312FD6"/>
    <w:rsid w:val="00357EC9"/>
    <w:rsid w:val="00364BB6"/>
    <w:rsid w:val="00375B90"/>
    <w:rsid w:val="003816F5"/>
    <w:rsid w:val="003937AC"/>
    <w:rsid w:val="003A2B46"/>
    <w:rsid w:val="003C2C4C"/>
    <w:rsid w:val="003C58EA"/>
    <w:rsid w:val="003E2B03"/>
    <w:rsid w:val="00411DE2"/>
    <w:rsid w:val="00422E7B"/>
    <w:rsid w:val="00432436"/>
    <w:rsid w:val="004456A0"/>
    <w:rsid w:val="00450FE6"/>
    <w:rsid w:val="00464C30"/>
    <w:rsid w:val="004D6493"/>
    <w:rsid w:val="004F10F9"/>
    <w:rsid w:val="004F3B98"/>
    <w:rsid w:val="00512038"/>
    <w:rsid w:val="005215A5"/>
    <w:rsid w:val="00576CE9"/>
    <w:rsid w:val="00584841"/>
    <w:rsid w:val="00587FE0"/>
    <w:rsid w:val="005914CE"/>
    <w:rsid w:val="005E7513"/>
    <w:rsid w:val="006019C0"/>
    <w:rsid w:val="006021A5"/>
    <w:rsid w:val="00602AB1"/>
    <w:rsid w:val="00607824"/>
    <w:rsid w:val="00642B69"/>
    <w:rsid w:val="00652842"/>
    <w:rsid w:val="006643C6"/>
    <w:rsid w:val="00673D35"/>
    <w:rsid w:val="006A7C6F"/>
    <w:rsid w:val="006D14EB"/>
    <w:rsid w:val="006D4FF1"/>
    <w:rsid w:val="006D5068"/>
    <w:rsid w:val="006D56F3"/>
    <w:rsid w:val="006D732F"/>
    <w:rsid w:val="00706FF4"/>
    <w:rsid w:val="00732485"/>
    <w:rsid w:val="00746A32"/>
    <w:rsid w:val="007732F4"/>
    <w:rsid w:val="007B480E"/>
    <w:rsid w:val="007F57D0"/>
    <w:rsid w:val="007F6F90"/>
    <w:rsid w:val="00813563"/>
    <w:rsid w:val="00813BDD"/>
    <w:rsid w:val="008426DC"/>
    <w:rsid w:val="008502E1"/>
    <w:rsid w:val="00863D9F"/>
    <w:rsid w:val="00872AA6"/>
    <w:rsid w:val="00876591"/>
    <w:rsid w:val="008A6398"/>
    <w:rsid w:val="009356BB"/>
    <w:rsid w:val="009D0A7E"/>
    <w:rsid w:val="009E7748"/>
    <w:rsid w:val="00A02C19"/>
    <w:rsid w:val="00A3228E"/>
    <w:rsid w:val="00A804C8"/>
    <w:rsid w:val="00A96410"/>
    <w:rsid w:val="00AA3999"/>
    <w:rsid w:val="00AD49F8"/>
    <w:rsid w:val="00AE7C55"/>
    <w:rsid w:val="00B511F5"/>
    <w:rsid w:val="00BA0481"/>
    <w:rsid w:val="00BF429E"/>
    <w:rsid w:val="00C000F0"/>
    <w:rsid w:val="00C35A4D"/>
    <w:rsid w:val="00C4602E"/>
    <w:rsid w:val="00C47E00"/>
    <w:rsid w:val="00C663B0"/>
    <w:rsid w:val="00CB0373"/>
    <w:rsid w:val="00CE6090"/>
    <w:rsid w:val="00D47B08"/>
    <w:rsid w:val="00D660ED"/>
    <w:rsid w:val="00D80A70"/>
    <w:rsid w:val="00D867E1"/>
    <w:rsid w:val="00DB4559"/>
    <w:rsid w:val="00E342AF"/>
    <w:rsid w:val="00E44E23"/>
    <w:rsid w:val="00E46F53"/>
    <w:rsid w:val="00E47D38"/>
    <w:rsid w:val="00E60847"/>
    <w:rsid w:val="00ED3169"/>
    <w:rsid w:val="00ED4F2C"/>
    <w:rsid w:val="00EE1A1C"/>
    <w:rsid w:val="00EE6D8B"/>
    <w:rsid w:val="00F404A5"/>
    <w:rsid w:val="00F55E4A"/>
    <w:rsid w:val="00F83466"/>
    <w:rsid w:val="00F87744"/>
    <w:rsid w:val="00F938E0"/>
    <w:rsid w:val="00FB1DC0"/>
    <w:rsid w:val="00FB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A2816D-1C70-4DC5-9543-75289CBD2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rial"/>
        <w:color w:val="333333"/>
        <w:sz w:val="28"/>
        <w:szCs w:val="21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7824"/>
    <w:pPr>
      <w:spacing w:after="0"/>
      <w:jc w:val="center"/>
    </w:pPr>
    <w:rPr>
      <w:rFonts w:eastAsiaTheme="minorHAnsi" w:cs="Times New Roman"/>
      <w:color w:val="auto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60782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/>
      <w:color w:val="auto"/>
      <w:sz w:val="20"/>
      <w:szCs w:val="20"/>
      <w:lang w:eastAsia="ar-SA"/>
    </w:rPr>
  </w:style>
  <w:style w:type="paragraph" w:styleId="a3">
    <w:name w:val="List Paragraph"/>
    <w:basedOn w:val="a"/>
    <w:uiPriority w:val="34"/>
    <w:qFormat/>
    <w:rsid w:val="00BA0481"/>
    <w:pPr>
      <w:ind w:left="720"/>
      <w:contextualSpacing/>
    </w:pPr>
  </w:style>
  <w:style w:type="paragraph" w:customStyle="1" w:styleId="1">
    <w:name w:val="Стиль таблицы 1"/>
    <w:rsid w:val="005E7513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before="200" w:after="0" w:line="288" w:lineRule="auto"/>
    </w:pPr>
    <w:rPr>
      <w:rFonts w:ascii="Helvetica Neue" w:eastAsia="Helvetica Neue" w:hAnsi="Helvetica Neue" w:cs="Helvetica Neue"/>
      <w:b/>
      <w:bCs/>
      <w:color w:val="FEFEFE"/>
      <w:sz w:val="20"/>
      <w:szCs w:val="20"/>
      <w:bdr w:val="nil"/>
      <w:lang w:eastAsia="ru-RU"/>
    </w:rPr>
  </w:style>
  <w:style w:type="paragraph" w:customStyle="1" w:styleId="2">
    <w:name w:val="Стиль таблицы 2"/>
    <w:rsid w:val="005E7513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a4">
    <w:name w:val="Таблица"/>
    <w:basedOn w:val="a"/>
    <w:link w:val="a5"/>
    <w:uiPriority w:val="99"/>
    <w:qFormat/>
    <w:rsid w:val="005E7513"/>
    <w:pPr>
      <w:widowControl w:val="0"/>
      <w:spacing w:before="60" w:after="60"/>
      <w:jc w:val="both"/>
    </w:pPr>
    <w:rPr>
      <w:rFonts w:ascii="Arial" w:hAnsi="Arial" w:cstheme="minorBidi"/>
      <w:sz w:val="20"/>
      <w:szCs w:val="22"/>
      <w:lang w:val="en-US"/>
    </w:rPr>
  </w:style>
  <w:style w:type="character" w:customStyle="1" w:styleId="a5">
    <w:name w:val="Таблица Знак"/>
    <w:basedOn w:val="a0"/>
    <w:link w:val="a4"/>
    <w:uiPriority w:val="99"/>
    <w:rsid w:val="005E7513"/>
    <w:rPr>
      <w:rFonts w:ascii="Arial" w:eastAsiaTheme="minorHAnsi" w:hAnsi="Arial" w:cstheme="minorBidi"/>
      <w:color w:val="auto"/>
      <w:sz w:val="20"/>
      <w:szCs w:val="22"/>
      <w:lang w:val="en-US"/>
    </w:rPr>
  </w:style>
  <w:style w:type="character" w:customStyle="1" w:styleId="ConsPlusNormal0">
    <w:name w:val="ConsPlusNormal Знак"/>
    <w:basedOn w:val="a0"/>
    <w:link w:val="ConsPlusNormal"/>
    <w:rsid w:val="005E7513"/>
    <w:rPr>
      <w:rFonts w:ascii="Arial" w:eastAsia="Arial" w:hAnsi="Arial"/>
      <w:color w:val="auto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9D0A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0A7E"/>
    <w:rPr>
      <w:rFonts w:ascii="Tahoma" w:eastAsiaTheme="minorHAnsi" w:hAnsi="Tahoma" w:cs="Tahoma"/>
      <w:color w:val="auto"/>
      <w:sz w:val="16"/>
      <w:szCs w:val="16"/>
    </w:rPr>
  </w:style>
  <w:style w:type="character" w:customStyle="1" w:styleId="a8">
    <w:name w:val="ВРИ Знак"/>
    <w:basedOn w:val="a0"/>
    <w:link w:val="a9"/>
    <w:locked/>
    <w:rsid w:val="003937AC"/>
    <w:rPr>
      <w:rFonts w:ascii="Arial" w:eastAsiaTheme="minorHAnsi" w:hAnsi="Arial"/>
      <w:sz w:val="22"/>
      <w:szCs w:val="22"/>
    </w:rPr>
  </w:style>
  <w:style w:type="paragraph" w:customStyle="1" w:styleId="a9">
    <w:name w:val="ВРИ"/>
    <w:basedOn w:val="a"/>
    <w:link w:val="a8"/>
    <w:qFormat/>
    <w:rsid w:val="003937AC"/>
    <w:pPr>
      <w:widowControl w:val="0"/>
      <w:autoSpaceDE w:val="0"/>
      <w:autoSpaceDN w:val="0"/>
      <w:adjustRightInd w:val="0"/>
      <w:spacing w:line="240" w:lineRule="auto"/>
      <w:jc w:val="both"/>
    </w:pPr>
    <w:rPr>
      <w:rFonts w:ascii="Arial" w:hAnsi="Arial" w:cs="Arial"/>
      <w:color w:val="333333"/>
      <w:sz w:val="22"/>
      <w:szCs w:val="22"/>
    </w:rPr>
  </w:style>
  <w:style w:type="character" w:customStyle="1" w:styleId="aa">
    <w:name w:val="Нормальный (таблица) Знак"/>
    <w:basedOn w:val="a0"/>
    <w:link w:val="ab"/>
    <w:uiPriority w:val="99"/>
    <w:locked/>
    <w:rsid w:val="007732F4"/>
    <w:rPr>
      <w:rFonts w:ascii="Arial" w:hAnsi="Arial"/>
      <w:sz w:val="26"/>
      <w:szCs w:val="26"/>
    </w:rPr>
  </w:style>
  <w:style w:type="paragraph" w:customStyle="1" w:styleId="ab">
    <w:name w:val="Нормальный (таблица)"/>
    <w:basedOn w:val="a"/>
    <w:next w:val="a"/>
    <w:link w:val="aa"/>
    <w:uiPriority w:val="99"/>
    <w:qFormat/>
    <w:rsid w:val="007732F4"/>
    <w:pPr>
      <w:widowControl w:val="0"/>
      <w:autoSpaceDE w:val="0"/>
      <w:autoSpaceDN w:val="0"/>
      <w:adjustRightInd w:val="0"/>
      <w:spacing w:line="240" w:lineRule="auto"/>
      <w:jc w:val="both"/>
    </w:pPr>
    <w:rPr>
      <w:rFonts w:ascii="Arial" w:eastAsia="Times New Roman" w:hAnsi="Arial" w:cs="Arial"/>
      <w:color w:val="333333"/>
      <w:sz w:val="26"/>
      <w:szCs w:val="26"/>
    </w:rPr>
  </w:style>
  <w:style w:type="table" w:customStyle="1" w:styleId="-11">
    <w:name w:val="Таблица-сетка 1 светлая1"/>
    <w:basedOn w:val="a1"/>
    <w:uiPriority w:val="46"/>
    <w:rsid w:val="00FB1DFC"/>
    <w:pPr>
      <w:spacing w:after="0" w:line="240" w:lineRule="auto"/>
    </w:pPr>
    <w:rPr>
      <w:rFonts w:ascii="Calibri" w:eastAsia="Calibri" w:hAnsi="Calibri" w:cs="Times New Roman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c">
    <w:name w:val="Hyperlink"/>
    <w:basedOn w:val="a0"/>
    <w:uiPriority w:val="99"/>
    <w:unhideWhenUsed/>
    <w:rsid w:val="00F877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9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37</Pages>
  <Words>10742</Words>
  <Characters>61233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TychinskayaEP</dc:creator>
  <cp:lastModifiedBy>User</cp:lastModifiedBy>
  <cp:revision>87</cp:revision>
  <cp:lastPrinted>2022-08-17T11:00:00Z</cp:lastPrinted>
  <dcterms:created xsi:type="dcterms:W3CDTF">2022-01-24T05:48:00Z</dcterms:created>
  <dcterms:modified xsi:type="dcterms:W3CDTF">2022-08-17T11:52:00Z</dcterms:modified>
</cp:coreProperties>
</file>