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A" w:rsidRDefault="009F4A2A" w:rsidP="009F4A2A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2ED5">
        <w:rPr>
          <w:rFonts w:ascii="Times New Roman" w:hAnsi="Times New Roman" w:cs="Times New Roman"/>
          <w:sz w:val="28"/>
          <w:szCs w:val="28"/>
        </w:rPr>
        <w:t>9</w:t>
      </w:r>
    </w:p>
    <w:p w:rsidR="009F4A2A" w:rsidRDefault="009F4A2A" w:rsidP="009F4A2A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к решению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</w:t>
      </w:r>
      <w:r w:rsidR="00693278">
        <w:rPr>
          <w:rFonts w:ascii="Times New Roman" w:hAnsi="Times New Roman" w:cs="Times New Roman"/>
          <w:sz w:val="28"/>
          <w:szCs w:val="28"/>
        </w:rPr>
        <w:t>«</w:t>
      </w:r>
      <w:r w:rsidRPr="007272AE">
        <w:rPr>
          <w:rFonts w:ascii="Times New Roman" w:hAnsi="Times New Roman" w:cs="Times New Roman"/>
          <w:sz w:val="28"/>
          <w:szCs w:val="28"/>
        </w:rPr>
        <w:t>О бюджете 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E">
        <w:rPr>
          <w:rFonts w:ascii="Times New Roman" w:hAnsi="Times New Roman" w:cs="Times New Roman"/>
          <w:sz w:val="28"/>
          <w:szCs w:val="28"/>
        </w:rPr>
        <w:t>Ставропольского края на 2021 год и плановый период 2022 и 2023 годов</w:t>
      </w:r>
      <w:r w:rsidR="00693278">
        <w:rPr>
          <w:rFonts w:ascii="Times New Roman" w:hAnsi="Times New Roman" w:cs="Times New Roman"/>
          <w:sz w:val="28"/>
          <w:szCs w:val="28"/>
        </w:rPr>
        <w:t>»</w:t>
      </w: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  <w:szCs w:val="28"/>
        </w:rPr>
      </w:pPr>
    </w:p>
    <w:p w:rsidR="009F4A2A" w:rsidRPr="007272AE" w:rsidRDefault="009F4A2A" w:rsidP="000F2ED5">
      <w:pPr>
        <w:spacing w:after="0" w:line="240" w:lineRule="exact"/>
        <w:ind w:left="9072" w:right="-143"/>
        <w:rPr>
          <w:rFonts w:ascii="Times New Roman" w:hAnsi="Times New Roman" w:cs="Times New Roman"/>
          <w:sz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 18 декабря 2020 г.  № 68</w:t>
      </w:r>
    </w:p>
    <w:p w:rsidR="009F4A2A" w:rsidRPr="007272AE" w:rsidRDefault="009F4A2A" w:rsidP="000F2ED5">
      <w:pPr>
        <w:spacing w:after="0"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0F2ED5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 xml:space="preserve">в новой редакции, утвержденной решением Думы Труновского муниципального округа 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F4A2A" w:rsidRPr="007272AE" w:rsidRDefault="009F4A2A" w:rsidP="000F2ED5">
      <w:pPr>
        <w:spacing w:after="0" w:line="24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9F4A2A" w:rsidRDefault="009F4A2A" w:rsidP="000F2ED5">
      <w:pPr>
        <w:ind w:left="9072"/>
        <w:rPr>
          <w:rFonts w:ascii="Times New Roman" w:hAnsi="Times New Roman" w:cs="Times New Roman"/>
          <w:sz w:val="28"/>
          <w:szCs w:val="28"/>
        </w:rPr>
      </w:pPr>
      <w:r w:rsidRPr="007272A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72AE">
        <w:rPr>
          <w:rFonts w:ascii="Times New Roman" w:hAnsi="Times New Roman" w:cs="Times New Roman"/>
          <w:sz w:val="28"/>
          <w:szCs w:val="28"/>
        </w:rPr>
        <w:t>2021 г. №</w:t>
      </w:r>
    </w:p>
    <w:p w:rsidR="009F4A2A" w:rsidRDefault="009F4A2A" w:rsidP="000F2ED5">
      <w:pPr>
        <w:spacing w:after="0" w:line="240" w:lineRule="auto"/>
        <w:jc w:val="center"/>
      </w:pPr>
    </w:p>
    <w:p w:rsidR="000F2ED5" w:rsidRDefault="000F2ED5" w:rsidP="000F2ED5">
      <w:pPr>
        <w:spacing w:after="0" w:line="240" w:lineRule="auto"/>
        <w:jc w:val="center"/>
      </w:pPr>
    </w:p>
    <w:p w:rsidR="0004327E" w:rsidRDefault="0004327E" w:rsidP="000F2ED5">
      <w:pPr>
        <w:spacing w:after="0" w:line="240" w:lineRule="auto"/>
        <w:jc w:val="center"/>
      </w:pPr>
    </w:p>
    <w:tbl>
      <w:tblPr>
        <w:tblW w:w="5086" w:type="pct"/>
        <w:tblInd w:w="93" w:type="dxa"/>
        <w:tblLayout w:type="fixed"/>
        <w:tblLook w:val="00A0"/>
      </w:tblPr>
      <w:tblGrid>
        <w:gridCol w:w="12"/>
        <w:gridCol w:w="9593"/>
        <w:gridCol w:w="2079"/>
        <w:gridCol w:w="96"/>
        <w:gridCol w:w="710"/>
        <w:gridCol w:w="96"/>
        <w:gridCol w:w="2057"/>
        <w:gridCol w:w="313"/>
        <w:gridCol w:w="84"/>
      </w:tblGrid>
      <w:tr w:rsidR="000F2ED5" w:rsidRPr="008D0786" w:rsidTr="0004327E">
        <w:trPr>
          <w:gridBefore w:val="1"/>
          <w:gridAfter w:val="1"/>
          <w:wBefore w:w="4" w:type="pct"/>
          <w:wAfter w:w="28" w:type="pct"/>
          <w:trHeight w:val="20"/>
        </w:trPr>
        <w:tc>
          <w:tcPr>
            <w:tcW w:w="4968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545">
              <w:rPr>
                <w:rFonts w:ascii="Times New Roman" w:hAnsi="Times New Roman"/>
                <w:sz w:val="28"/>
                <w:szCs w:val="28"/>
              </w:rPr>
              <w:tab/>
            </w: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ED5" w:rsidRPr="008D0786" w:rsidTr="0004327E">
        <w:trPr>
          <w:gridBefore w:val="1"/>
          <w:gridAfter w:val="1"/>
          <w:wBefore w:w="4" w:type="pct"/>
          <w:wAfter w:w="28" w:type="pct"/>
          <w:trHeight w:val="20"/>
        </w:trPr>
        <w:tc>
          <w:tcPr>
            <w:tcW w:w="496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A23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непрограммным</w:t>
            </w:r>
            <w:proofErr w:type="spellEnd"/>
            <w:r w:rsidRPr="008D0786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направлениям   деятельности) (ЦСР), группам видов расходов (ВР) классификации расходов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F2ED5" w:rsidRPr="008D0786" w:rsidRDefault="000F2ED5" w:rsidP="000F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786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</w:p>
          <w:p w:rsidR="000F2ED5" w:rsidRPr="008D0786" w:rsidRDefault="000F2ED5" w:rsidP="000F2ED5">
            <w:pPr>
              <w:spacing w:after="0" w:line="240" w:lineRule="auto"/>
              <w:ind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78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F2ED5" w:rsidRPr="009F4A2A" w:rsidTr="0004327E">
        <w:tblPrEx>
          <w:tblLook w:val="04A0"/>
        </w:tblPrEx>
        <w:trPr>
          <w:trHeight w:val="63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04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 </w:t>
            </w:r>
            <w:r w:rsidR="0030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0F2ED5" w:rsidRPr="009F4A2A" w:rsidTr="0004327E">
        <w:tblPrEx>
          <w:tblLook w:val="04A0"/>
        </w:tblPrEx>
        <w:trPr>
          <w:trHeight w:val="63"/>
        </w:trPr>
        <w:tc>
          <w:tcPr>
            <w:tcW w:w="3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6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ОБРАЗОВАНИЯ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565 905,90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дошкольного, общего и дополнительного образования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539 489,80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образовательных программ дошкольного образования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227 782,87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87 038,25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48 084,28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1 173,32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01 1 01 76890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4A2DB8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(реконструкция) объектов дошкольных образовательных организаций, строительство детского сада на 100 мест </w:t>
            </w:r>
            <w:proofErr w:type="gramStart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Донском, Труновского округа, Ставропольского края, </w:t>
            </w:r>
            <w:proofErr w:type="spellStart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4A2DB8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S6976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88 389,41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образовательных программ дополнительного образования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43 197,27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39 622,51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28 666,91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4 250,82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0F2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0F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бюджетным,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6 529,97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мероприятий по организации отдыха детей в каникулярное время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01 1 02 20170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187,53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1 213,31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 образования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260 915,50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90 309,45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42 327,88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17 063,93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с ограниченными возможностями здоровья,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1 576,74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7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E2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3E2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235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центров образования цифрового и гуманитарного профилей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роста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каждого ребенка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 выплаты детям-сиротам и детям, оставшимся без попечения родителей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 отдела образования администрации Труновского муниципального округа Ставропольского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края, другие вопросы в области образования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17 688,00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6 117,64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01 3 01 78300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Методическое, финансовое и хозяйственное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01 3 02 00000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11 570,36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11 545,76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1 837,75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01 3 02 78300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молодежи Труновского муниципального округа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РАЗВИТИЕ КУЛЬТУРЫ В ТРУНОВСКОМ МУНИЦИПАЛЬНОМ ОКРУГЕ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82 399,44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музейного дела и библиотечного обслуживания в Труновском муниципальном округе 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69 343,49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хранения, изучения и публичного представления музейных предметов, музейных коллекций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3 312,54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библиотечного, библиографического и информационного обслуживания населения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55 929,94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54 312,40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12 766,76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1 185,52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258,77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люди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55191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А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55191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7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культуры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13 055,95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13 055,95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9 983,10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 мероприятий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02 3 01 20220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9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 И ОБЕСПЕЧЕНИЕ ДОРОЖНОГО ДВИЖЕНИЯ 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71 635,57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71 600,57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муниципального дорожного хозяйства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24 958,18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18 382,70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них, вне рамок расходов дорожного фонда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03 2  01 20800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46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S8406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2 965,48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4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2  01 G8406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 01 G8406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и местная дорожная сеть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»«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00000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46 642,39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в рамках реализации национального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53930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2 R1 53930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дорожной деятельности в рамках реализации национального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4 399,51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S7923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1 864,02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1 864,02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11 349,47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растениеводства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зерно производства и овощеводства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Закладка сада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личными подсобными хозяйствами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05 1 02 77410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сельского хозяйства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сельских территорий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сельских территорий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 3 01 L5760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до 2024 года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32 816,13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основанных на местных инициативах, в части благоустройства общественной территории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8 669,00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4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1 910,86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S8402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1 751,69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 01  G8403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 G8403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S8403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1 033,97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1 971,40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G8405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4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основанных на местных инициативах (Устройство пешеходной зоны по ул. Лермонтова села Труновского </w:t>
            </w:r>
            <w:proofErr w:type="spellStart"/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S8405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S8405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CC34B8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F4A2A"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программ 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благоустройству мест массового отдыха населения (парков, скверов) на территории Труновского муниципального округа Ставропольского края в рамках реализации муниципальной программы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комфортной городской среды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06 1 02 20400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06 1 02 20400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1 414,41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22 732,72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ЭКОНОМИЧЕСКОГО ПОТЕНЦИАЛА НА ТЕРРИТОРИИ ТРУНОВСКОГО МУНИЦИПАЛЬНОГО 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8 313,25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инвестиционной привлекательности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07 1 01 20120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и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потребительского рынка в Труновском муниципальном округе 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малого и среднего предпринимательства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популяризация предпринимательской деятельности 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акции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Покупай ставропольское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размещение баннеров  и плакатов с логотипом акции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Покупай ставропольское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рекламных щитах и в торговых организациях округа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0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доступности государственных и муниципальных услуг, предоставляемых по принципу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окна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1 048,51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0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9 582,57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село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 ситуаций 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7 784,65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7 297,67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3 490,35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484,98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139,38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1 121,92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4A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объектов образования Труновского муниципального округа Ставропольского края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986,92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919,89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63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межнациональных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межнационального мира и согласия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9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ученических производственных бригад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общественной безопасности и профилактики правонарушений, пропагандирующие ведение здорового образа жизни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 и связанных с ней правонарушений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76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="00767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341 890,66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 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327 513,97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отдельным категориям граждан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106 664,82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ежегодной денежной выплаты лицам, награжденным нагрудным знаком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донор России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0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27 073,72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84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Федеральным законом от 25 апреля 2002 года № 40-ФЗ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09 1 01 76250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8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Ежегодная денежная выплата гражданам Российской Федерации,  не достигшим совершеннолетия на 3 сентября 1945 года и постоянно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проживающим на территории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09 1 01 77820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23 602,18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23 275,76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8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6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0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158,23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0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17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государственной социальной помощи на </w:t>
            </w:r>
            <w:r w:rsidR="0017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социального контракта отдельным категориям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семьям и детям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165 888,28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23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17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26 966,03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32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447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1 384,31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1 371,13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54 960,87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7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31 323,14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55730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Р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76240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28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ТРУНОВСКОГО МУНИЦИПАЛЬНОГО ОКРУГА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18 358,06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9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Наружное освещение и благоустройство территорий общего пользования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16 686,47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Наружное освещение населенных пунктов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8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5 031,50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10 1 01 20270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очистка и благоустройство кладбищ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территорий общего пользования, озеленение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10 798,53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3 323,60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10 1 03 20060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3 323,60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по благоустройству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6 223,38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6 223,38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67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Подрограмма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в Труновском муниципальном округе Ставропольского края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уличной системы освещения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10 2 01 00000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6 309,74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Думы Труновского муниципального округа  Ставропольского края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4 531,98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05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1 777,76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58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79 421,14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51 1 00 20360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администрации Труновского муниципального округа Ставропольского края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58 010,92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7 589,35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1 276,59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5 915,03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41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37 006,50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49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37 006,50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688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5 907,82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4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33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</w:t>
            </w:r>
            <w:r w:rsidR="0033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5 907,82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 на материальное поощрение гражданам, удостоенным звания 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гражданин</w:t>
            </w:r>
            <w:r w:rsidR="006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2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417,84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Ставропольского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по созданию административных комиссий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51 2 00 76930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159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12 926,32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12 921,32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11 411,77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69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уплате земельного налога за земли населенного пункта после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разграничений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52 1 00 20140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претензионно-исковых</w:t>
            </w:r>
            <w:proofErr w:type="spellEnd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11 287,27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</w:t>
            </w:r>
            <w:proofErr w:type="gramStart"/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деятельности финансового управления администрации Труновского муниципального округа  Ставропольского края</w:t>
            </w:r>
            <w:proofErr w:type="gram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11 287,27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357,69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53 1 00 10020 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720,37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453,44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54 1 00 54690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5 808,04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5 190,77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562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124,35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2 135,47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366,48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2 564,47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617,27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232,93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371,34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360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55 1 00 78300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23 695,18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23 695,18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5 468,41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7D5562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465,36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4 502,55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154,93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7D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D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709,04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7D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D5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709,04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56 1 00 10050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1 699,76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1 500,48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199,28</w:t>
            </w:r>
          </w:p>
        </w:tc>
      </w:tr>
      <w:tr w:rsidR="000F2ED5" w:rsidRPr="009F4A2A" w:rsidTr="0004327E">
        <w:tblPrEx>
          <w:tblLook w:val="04A0"/>
        </w:tblPrEx>
        <w:trPr>
          <w:gridAfter w:val="2"/>
          <w:wAfter w:w="132" w:type="pct"/>
          <w:trHeight w:val="73"/>
        </w:trPr>
        <w:tc>
          <w:tcPr>
            <w:tcW w:w="3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9F4A2A" w:rsidRDefault="009F4A2A" w:rsidP="009F4A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2A" w:rsidRPr="001B5A23" w:rsidRDefault="009F4A2A" w:rsidP="009F4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A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1 278 112,94</w:t>
            </w:r>
          </w:p>
        </w:tc>
      </w:tr>
    </w:tbl>
    <w:p w:rsidR="006219BA" w:rsidRDefault="006219BA"/>
    <w:sectPr w:rsidR="006219BA" w:rsidSect="009F4A2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CAA"/>
    <w:rsid w:val="0004327E"/>
    <w:rsid w:val="000F2ED5"/>
    <w:rsid w:val="00177211"/>
    <w:rsid w:val="001B5A23"/>
    <w:rsid w:val="00297CE1"/>
    <w:rsid w:val="003070E3"/>
    <w:rsid w:val="00337A0F"/>
    <w:rsid w:val="003E2045"/>
    <w:rsid w:val="004A2DB8"/>
    <w:rsid w:val="00526CAA"/>
    <w:rsid w:val="006219BA"/>
    <w:rsid w:val="00636920"/>
    <w:rsid w:val="00676CCA"/>
    <w:rsid w:val="00687C69"/>
    <w:rsid w:val="00693278"/>
    <w:rsid w:val="00767218"/>
    <w:rsid w:val="007D5562"/>
    <w:rsid w:val="009F4A2A"/>
    <w:rsid w:val="00CC34B8"/>
    <w:rsid w:val="00DC36F9"/>
    <w:rsid w:val="00E2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ADEE-E91D-4395-A7CF-269B7D6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43</Pages>
  <Words>11420</Words>
  <Characters>65098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Салова НН</cp:lastModifiedBy>
  <cp:revision>6</cp:revision>
  <cp:lastPrinted>2021-06-10T17:00:00Z</cp:lastPrinted>
  <dcterms:created xsi:type="dcterms:W3CDTF">2021-06-09T07:15:00Z</dcterms:created>
  <dcterms:modified xsi:type="dcterms:W3CDTF">2021-06-10T17:01:00Z</dcterms:modified>
</cp:coreProperties>
</file>