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106" w:type="dxa"/>
        <w:tblLook w:val="00A0" w:firstRow="1" w:lastRow="0" w:firstColumn="1" w:lastColumn="0" w:noHBand="0" w:noVBand="0"/>
      </w:tblPr>
      <w:tblGrid>
        <w:gridCol w:w="8"/>
        <w:gridCol w:w="229"/>
        <w:gridCol w:w="6344"/>
        <w:gridCol w:w="176"/>
        <w:gridCol w:w="626"/>
        <w:gridCol w:w="115"/>
        <w:gridCol w:w="742"/>
        <w:gridCol w:w="203"/>
        <w:gridCol w:w="373"/>
        <w:gridCol w:w="388"/>
        <w:gridCol w:w="534"/>
        <w:gridCol w:w="338"/>
        <w:gridCol w:w="570"/>
        <w:gridCol w:w="229"/>
        <w:gridCol w:w="117"/>
        <w:gridCol w:w="627"/>
        <w:gridCol w:w="513"/>
        <w:gridCol w:w="353"/>
        <w:gridCol w:w="595"/>
        <w:gridCol w:w="1593"/>
        <w:gridCol w:w="74"/>
        <w:gridCol w:w="13"/>
      </w:tblGrid>
      <w:tr w:rsidR="001301D2">
        <w:trPr>
          <w:gridAfter w:val="1"/>
          <w:wAfter w:w="13" w:type="dxa"/>
          <w:trHeight w:val="2127"/>
        </w:trPr>
        <w:tc>
          <w:tcPr>
            <w:tcW w:w="14747" w:type="dxa"/>
            <w:gridSpan w:val="21"/>
            <w:vAlign w:val="bottom"/>
          </w:tcPr>
          <w:p w:rsidR="001301D2" w:rsidRDefault="001301D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Приложение № 5</w:t>
            </w:r>
          </w:p>
          <w:p w:rsidR="001301D2" w:rsidRDefault="001301D2" w:rsidP="002C021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D2" w:rsidRDefault="001301D2">
            <w:pPr>
              <w:spacing w:after="0" w:line="240" w:lineRule="exact"/>
              <w:ind w:left="9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Труновского муниципального округа Ставропольского края «О бюджете Труновского муниципального округа Ставропольского края на 2022 год                                                    и плановый период 2023 и 2024 годов» </w:t>
            </w:r>
          </w:p>
          <w:p w:rsidR="001301D2" w:rsidRDefault="001301D2" w:rsidP="002C021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18" w:rsidRDefault="002C0218" w:rsidP="002C0218">
            <w:pPr>
              <w:spacing w:after="0" w:line="240" w:lineRule="auto"/>
              <w:ind w:left="93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 г.  № 133</w:t>
            </w:r>
          </w:p>
        </w:tc>
      </w:tr>
      <w:tr w:rsidR="001301D2">
        <w:trPr>
          <w:gridAfter w:val="1"/>
          <w:wAfter w:w="13" w:type="dxa"/>
          <w:trHeight w:val="372"/>
        </w:trPr>
        <w:tc>
          <w:tcPr>
            <w:tcW w:w="14747" w:type="dxa"/>
            <w:gridSpan w:val="21"/>
            <w:shd w:val="clear" w:color="000000" w:fill="FFFFFF"/>
            <w:vAlign w:val="bottom"/>
          </w:tcPr>
          <w:p w:rsidR="001301D2" w:rsidRDefault="001301D2" w:rsidP="002C0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D2">
        <w:trPr>
          <w:gridAfter w:val="20"/>
          <w:wAfter w:w="14523" w:type="dxa"/>
          <w:trHeight w:val="818"/>
        </w:trPr>
        <w:tc>
          <w:tcPr>
            <w:tcW w:w="237" w:type="dxa"/>
            <w:gridSpan w:val="2"/>
          </w:tcPr>
          <w:p w:rsidR="001301D2" w:rsidRDefault="001301D2" w:rsidP="002C0218">
            <w:pPr>
              <w:spacing w:after="0"/>
            </w:pPr>
          </w:p>
        </w:tc>
      </w:tr>
      <w:tr w:rsidR="001301D2">
        <w:trPr>
          <w:gridAfter w:val="1"/>
          <w:wAfter w:w="13" w:type="dxa"/>
          <w:trHeight w:val="1875"/>
        </w:trPr>
        <w:tc>
          <w:tcPr>
            <w:tcW w:w="14747" w:type="dxa"/>
            <w:gridSpan w:val="21"/>
            <w:tcBorders>
              <w:bottom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бюджетных ассигнований по главным распорядителям бюджетных средств, разделам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подразделам (ПР), целевым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бюджета муниципального округа (Вед.)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на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год</w:t>
            </w:r>
          </w:p>
          <w:p w:rsidR="001301D2" w:rsidRDefault="001301D2" w:rsidP="000D0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301D2">
        <w:trPr>
          <w:gridAfter w:val="1"/>
          <w:wAfter w:w="13" w:type="dxa"/>
          <w:trHeight w:val="383"/>
        </w:trPr>
        <w:tc>
          <w:tcPr>
            <w:tcW w:w="6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2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2022 год</w:t>
            </w:r>
          </w:p>
        </w:tc>
      </w:tr>
      <w:tr w:rsidR="001301D2">
        <w:trPr>
          <w:gridAfter w:val="1"/>
          <w:wAfter w:w="13" w:type="dxa"/>
          <w:trHeight w:val="447"/>
        </w:trPr>
        <w:tc>
          <w:tcPr>
            <w:tcW w:w="6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D2">
        <w:trPr>
          <w:gridAfter w:val="1"/>
          <w:wAfter w:w="13" w:type="dxa"/>
          <w:trHeight w:val="371"/>
        </w:trPr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1D2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4 504,37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4 504,37</w:t>
            </w:r>
          </w:p>
        </w:tc>
      </w:tr>
      <w:tr w:rsidR="001301D2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D8378D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3 944,37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ind w:left="-115" w:firstLine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bottom"/>
          </w:tcPr>
          <w:p w:rsidR="001301D2" w:rsidRDefault="001301D2" w:rsidP="0055100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3 944,37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обеспечения деятельности Думы Труновского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Ставропольского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bottom"/>
          </w:tcPr>
          <w:p w:rsidR="001301D2" w:rsidRDefault="001301D2" w:rsidP="00551005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3 944,37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425,44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124,65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300,69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3518,93</w:t>
            </w:r>
          </w:p>
        </w:tc>
      </w:tr>
      <w:tr w:rsidR="001301D2" w:rsidTr="001C0B50">
        <w:trPr>
          <w:gridAfter w:val="2"/>
          <w:wAfter w:w="87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257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3" w:type="dxa"/>
            <w:vAlign w:val="bottom"/>
          </w:tcPr>
          <w:p w:rsidR="001301D2" w:rsidRPr="00551005" w:rsidRDefault="001301D2" w:rsidP="005510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5">
              <w:rPr>
                <w:rFonts w:ascii="Times New Roman" w:hAnsi="Times New Roman" w:cs="Times New Roman"/>
                <w:sz w:val="24"/>
                <w:szCs w:val="24"/>
              </w:rPr>
              <w:t>3518,93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140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обеспечения деятельности Думы Труновского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Ставропольского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в рамках обеспечения деятельности Думы Труновского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Ставропольского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center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приобретение и эксплуатация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187 562,06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94 396,90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1 597,49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1 597,49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Труновского 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1 597,49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1 555,94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1 555,94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50 255,33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2 130,10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1 777,08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353,02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      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48 125,23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48 125,23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9 356,45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1 283,46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7 684,85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37 053,01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37 053,01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center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505,65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432,18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73,47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1 166,93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923,20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42 324,83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«Развитие экономического потенциала на территории Труновского муниципального 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8 332,29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8 332,29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8 332,29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8 322,29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7 117,56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955,63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«РАЗВИТИЕ МУНИЦИПАЛЬНОЙ СЛУЖБЫ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дополнительного профессионального образования муниципальных служащих»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дополнительного профессионального образования муниципальных служащих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Труновского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33 772,54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19 721,94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6 045,92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6 045,92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center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1 976,10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1 976,10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долга, пеней и судебных расходов, понесенных на оплату экспертизы, по решению суда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1 106,94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1 106,94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949,43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Ставропольского края по созданию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поощрение, удостоенным звания «Почетный гражданин», «Почетный житель»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240,55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14 050,60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14 045,60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12 202,35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1 843,25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After w:val="1"/>
          <w:wAfter w:w="13" w:type="dxa"/>
          <w:trHeight w:val="20"/>
        </w:trPr>
        <w:tc>
          <w:tcPr>
            <w:tcW w:w="6581" w:type="dxa"/>
            <w:gridSpan w:val="3"/>
            <w:vAlign w:val="bottom"/>
          </w:tcPr>
          <w:p w:rsidR="001301D2" w:rsidRDefault="001301D2" w:rsidP="002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 w:rsidP="00224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tcBorders>
              <w:left w:val="nil"/>
            </w:tcBorders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5 472,17</w:t>
            </w:r>
          </w:p>
        </w:tc>
      </w:tr>
      <w:tr w:rsidR="001301D2" w:rsidTr="001C0B50">
        <w:trPr>
          <w:trHeight w:val="20"/>
        </w:trPr>
        <w:tc>
          <w:tcPr>
            <w:tcW w:w="6581" w:type="dxa"/>
            <w:gridSpan w:val="3"/>
          </w:tcPr>
          <w:p w:rsidR="001301D2" w:rsidRDefault="001301D2" w:rsidP="002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5 372,17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2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5 372,17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2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5 237,17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22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5 237,17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5 235,17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3 707,46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1 527,71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04907">
            <w:pPr>
              <w:spacing w:after="0" w:line="240" w:lineRule="auto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</w:t>
            </w:r>
            <w:r w:rsidR="00104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83 911,27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593,41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1301D2" w:rsidTr="001C0B50">
        <w:trPr>
          <w:gridBefore w:val="1"/>
          <w:wBefore w:w="8" w:type="dxa"/>
          <w:trHeight w:val="20"/>
        </w:trPr>
        <w:tc>
          <w:tcPr>
            <w:tcW w:w="6573" w:type="dxa"/>
            <w:gridSpan w:val="2"/>
          </w:tcPr>
          <w:p w:rsidR="001301D2" w:rsidRDefault="001301D2" w:rsidP="001C0B50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82 667,41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82 667,41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82 667,41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15 024,99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5 592,60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5 592,60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S8660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9 432,39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S8660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9 432,39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67 642,42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S3930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67 642,42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S3930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67 642,42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малого и среднего предпринимательства и потребительского рынка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«Пропаганда и популяризация предпринимательской деятельности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мероприятия, посвященного празднованию дня российского предпринимательства в Труновском муниципальном округе Ставропольского края 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мероприятий акции «Покупай ставропольское» на территории Труновского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баннеров  и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1 281,62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4 230,50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3 385,38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3 385,38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на земельных участках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-исковых работ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11 985,83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11 910,83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11 274,89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11 274,89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11 274,89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1 416,32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1 137,12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9 858,57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9 858,57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Ставропольского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Ставропольского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471 511,56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Труновского муниципального округа Ставропольского края, другие вопросы в области образования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458 038,80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139 267,03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138 816,09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138 816,09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138 816,09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88 994,33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52 817,49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34 057,18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2 119,66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4 389,76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3 021,66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1 368,10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 общеобразовательных организациях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45 074,55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44 789,12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104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</w:t>
            </w:r>
            <w:r w:rsidR="00104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278 918,48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278 343,60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278 343,60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общего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267 871,32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79 519,26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30 726,88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33 426,51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14 855,06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1 616,25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229,06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13 803,80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2 955,54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7 854,43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4 921,63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1 216,80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142 541,26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114 164,21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27 695,62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S7990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6 654,93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S7990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6 654,93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15 622,88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10 733,65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4 889,23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 «Современная школа»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9 023,09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6 072,70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1 320,59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1 629,80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1 449,19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1 449,19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1 449,19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104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</w:t>
            </w:r>
            <w:r w:rsidR="00104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20 283,60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20 061,80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20 061,80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20 061,80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19 271,72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14 110,77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1 986,91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3 151,23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104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</w:t>
            </w:r>
            <w:r w:rsidR="001049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 в Труновском муниципальном округе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 политика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1 925,87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1 925,87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1 779,87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«Проведение мероприятий для молодежи Труновского  муниципального округа»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17 643,82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17 472,57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Труновского муниципального округа Ставропольского края, другие вопросы в области образования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17 472,57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по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5 721,21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3 645,60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3 645,60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образования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1 271,67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1 213,16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11 751,36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11 747,25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10 211,04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1 521,53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информационного материала  по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смотров конкурсов среди учащихся образовательных учреждений по предупреждению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дорожно-транспортного травматизма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</w:t>
            </w:r>
            <w:r w:rsidR="00104907">
              <w:rPr>
                <w:rFonts w:ascii="Times New Roman" w:hAnsi="Times New Roman" w:cs="Times New Roman"/>
                <w:sz w:val="24"/>
                <w:szCs w:val="24"/>
              </w:rPr>
              <w:t>е минимизация и (или) ликвидация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правонарушений и наркомании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общественной безопасности и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пропагандирующие ведение здорового образа жизни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13 103,72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13 103,72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13 103,72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5 376,52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5 096,98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5 096,98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5 021,65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общего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«Государственная поддержка и защита прав несовершеннолетних, детей-сирот и детей, оставшихся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 в 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7 727,20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выплаты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детям-сиротам и детям оставшимся без попечения родителей»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7 727,20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денежных средств на содержание ребенка опекуну (попечителю)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1 560,35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1 560,35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на содержание детей-сирот и детей, оставшихся без попечения родителей, в приемных семьях, а также на вознаграждение,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причитающееся приемным родителям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5 716,85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5 716,85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92 849,21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 «Сохранение и развитие культуры в Труновском муниципальном округе Ставропольского края»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19 455,22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19 455,22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19 287,75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19 287,75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19 287,75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18 725,53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16 570,71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2 051,59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447,22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447,22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</w:t>
            </w:r>
            <w:r w:rsidR="00104907">
              <w:rPr>
                <w:rFonts w:ascii="Times New Roman" w:hAnsi="Times New Roman" w:cs="Times New Roman"/>
                <w:sz w:val="24"/>
                <w:szCs w:val="24"/>
              </w:rPr>
              <w:t>е минимизация и (или) ликвидация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167,47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73 365,19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58 927,99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58 642,99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дела,                           библиотечного обслуживания, организация культурно-досуговой деятельности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58 642,99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хранения, изучения и публичного представления музейных предметов, музейных коллекций»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3 540,72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3 491,63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3 491,63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17 477,21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16 041,52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14 180,90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1 840,62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отопления в филиале № 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2ИП02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2ИП02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S8540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S8540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культурного досуга для населения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37 625,06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35 850,43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30 049,46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4 339,97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1 461,00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культурно-массовых мероприятий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правонарушений и наркомании в Труновском муниципальном округе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14 437,20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14 437,20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«Сохранение и развитие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Труновском муниципальном округе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14 437,20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14 437,20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1 324,04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1 324,04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13 048,90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EE2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11 149,81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1 391,61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устранение последствий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0 8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363 573,20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363 573,20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103 968,94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Труновском муниципальном 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103 968,94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103 968,94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103 907,05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1 949,55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1 920,74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25 131,95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329,96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24 801,99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10 894,10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10 786,24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22 455,96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22 145,97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23 668,23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23 341,51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773,96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11 527,10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6 115,80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R4040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6 115,80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R4620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R4620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245 418,85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245 418,85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245 418,85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189 476,97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27 856,66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411,67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27 444,99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24 571,37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24 571,37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21 250,16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20 985,75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6 072,08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6 017,92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109 606,42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109 606,42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55 941,88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25 479,98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25 479,98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30 461,90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30 051,45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14 185,41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14 185,41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населения  Труновского муниципального округа Ставропольского края 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«Обеспечение реализации муниципальной программы  «Социальная поддержка граждан в Труновском муниципальном  округе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14 103,02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14 103,02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14 103,02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12 982,86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1 116,97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2 480,66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2 447,66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подготовки и участие спортивных сборных команд Труновского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районных,краевых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спорта и  физической культуры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«Гармонизация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1 893,92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1 893,92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программы «Развитие физической культуры и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Труновском муниципальном округе Ставропольского края»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1 893,92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1 893,92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1 822,01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1 822,01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2 151,40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2 151,40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1 563,23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1 563,23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Контрольно-ревизионной комиссии Труновского муниципального округа 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БЕЗОПАСНОМ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10 821,01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4 050,52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4 050,52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4 050,52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4 050,52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3 076,33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3 076,33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5 466,16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5 466,16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G5760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926,83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4 469,33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4 317,45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928,50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«Содержание территорий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2 995,19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1 299,95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1 299,95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525,20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1 170,04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1 170,04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12 715,96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4 923,91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4 923,91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4 923,91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4 923,91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682,66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4 026,92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4 026,92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4 986,05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4 833,17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4 833,17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3 996,96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2 154,60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2 154,60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2 154,60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1 454,23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«Модернизация уличной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ПОСЕЛКЕ ИМ. КИРОВА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8 324,07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3 490,10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2 674,52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2 674,52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239,27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2372A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«Ремонт дороги «Проезд к кладбищу» в поселке им. Кирова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 w:rsidP="00A159B7">
            <w:pPr>
              <w:spacing w:after="0"/>
              <w:jc w:val="center"/>
            </w:pPr>
            <w:r w:rsidRPr="00992E7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GИП01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23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 w:rsidP="00A159B7">
            <w:pPr>
              <w:spacing w:after="0"/>
              <w:jc w:val="center"/>
            </w:pPr>
            <w:r w:rsidRPr="00992E7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GИП01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234,55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2372A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«Ремонт дороги «Проезд к кладбищу» в поселке им. Кирова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 w:rsidP="00A159B7">
            <w:pPr>
              <w:spacing w:after="0"/>
              <w:jc w:val="center"/>
            </w:pPr>
            <w:r w:rsidRPr="00992E7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SИП01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 w:rsidP="0023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 w:rsidP="00A159B7">
            <w:pPr>
              <w:spacing w:after="0"/>
              <w:jc w:val="center"/>
            </w:pPr>
            <w:r w:rsidRPr="00992E79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 w:rsidP="00A15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SИП01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 w:rsidP="002372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2 581,90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2 131,90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768,26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«Содержание территорий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1 363,64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НОВАЯ КУГУЛЬТА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5 071,43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3 117,86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3 117,86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3 117,86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3 117,86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444,17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2 594,53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2 594,53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«Предупреждение и ликвидация чрезвычайных ситуаций  в Труновском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1 389,40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1 389,40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1 389,40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1 347,40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«Санитарная очистка и благоустройство кладбищ»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1 202,99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4 915,44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3 118,32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523,79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441,23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2 594,53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2 594,53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 w:rsidP="00F1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«Наружное освещение и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854,43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ТЕРРИТОРИЛЬНОЕ УПРАВЛЕНИЕ АДМИНИСТРАЦИИ ТРУНОВСКОГО МУНИЦИПАЛЬНОГО ОКРУГА СТАВРОПОЛЬСКОГО КРАЯ В СЕЛЕ ТРУНОВСКОМ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Pr="000D0AD4" w:rsidRDefault="001301D2" w:rsidP="000D0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8721,20   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Pr="000D0AD4" w:rsidRDefault="001301D2" w:rsidP="000D0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3649,97   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Pr="000D0AD4" w:rsidRDefault="001301D2" w:rsidP="000D0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D0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3649,97   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Pr="000D0AD4" w:rsidRDefault="001301D2" w:rsidP="000D0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AD4">
              <w:rPr>
                <w:rFonts w:ascii="Times New Roman" w:hAnsi="Times New Roman" w:cs="Times New Roman"/>
                <w:sz w:val="24"/>
                <w:szCs w:val="24"/>
              </w:rPr>
              <w:t>3 649,97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3 649,97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816,17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685,73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2 833,80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2 833,80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239,85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239,27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«Дорожное хозяйство»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капитальному ремонту, ремонту и содержанию автомобильных дорог общего 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3 766,90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3 766,90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3 766,90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3 458,36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«Наружное освещение населенных пунктов»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1 116,29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1 116,29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1 116,29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2 094,07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2 069,07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2 069,07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ТРУНОВСКОГО МУНИЦИПАЛЬНОГО РАЙОНА СТАВРОПОЛЬСКОГО КРАЯ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dxa"/>
            <w:gridSpan w:val="7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00000.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236,14</w:t>
            </w:r>
          </w:p>
        </w:tc>
      </w:tr>
      <w:tr w:rsidR="001301D2" w:rsidTr="001C0B50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D2">
        <w:trPr>
          <w:gridBefore w:val="1"/>
          <w:gridAfter w:val="1"/>
          <w:wBefore w:w="8" w:type="dxa"/>
          <w:wAfter w:w="13" w:type="dxa"/>
          <w:trHeight w:val="20"/>
        </w:trPr>
        <w:tc>
          <w:tcPr>
            <w:tcW w:w="6573" w:type="dxa"/>
            <w:gridSpan w:val="2"/>
          </w:tcPr>
          <w:p w:rsidR="001301D2" w:rsidRDefault="0013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02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4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Align w:val="bottom"/>
          </w:tcPr>
          <w:p w:rsidR="001301D2" w:rsidRDefault="001301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1 191 654,04</w:t>
            </w:r>
          </w:p>
        </w:tc>
      </w:tr>
    </w:tbl>
    <w:p w:rsidR="001301D2" w:rsidRDefault="001301D2"/>
    <w:sectPr w:rsidR="001301D2" w:rsidSect="00A04CE2">
      <w:pgSz w:w="16838" w:h="11906" w:orient="landscape"/>
      <w:pgMar w:top="1985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8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CE2"/>
    <w:rsid w:val="000D0AD4"/>
    <w:rsid w:val="000F4DED"/>
    <w:rsid w:val="00104907"/>
    <w:rsid w:val="00110EFB"/>
    <w:rsid w:val="001301D2"/>
    <w:rsid w:val="001C0B50"/>
    <w:rsid w:val="00224232"/>
    <w:rsid w:val="002372A7"/>
    <w:rsid w:val="002A149E"/>
    <w:rsid w:val="002C0218"/>
    <w:rsid w:val="00322052"/>
    <w:rsid w:val="003F2817"/>
    <w:rsid w:val="00416EE1"/>
    <w:rsid w:val="004266B0"/>
    <w:rsid w:val="00551005"/>
    <w:rsid w:val="00557DF3"/>
    <w:rsid w:val="005612A0"/>
    <w:rsid w:val="00700299"/>
    <w:rsid w:val="007D5A44"/>
    <w:rsid w:val="007E150B"/>
    <w:rsid w:val="00817883"/>
    <w:rsid w:val="00920279"/>
    <w:rsid w:val="00992E79"/>
    <w:rsid w:val="009E5AE1"/>
    <w:rsid w:val="00A04CE2"/>
    <w:rsid w:val="00A159B7"/>
    <w:rsid w:val="00AE4AF0"/>
    <w:rsid w:val="00B064C0"/>
    <w:rsid w:val="00C0276D"/>
    <w:rsid w:val="00D8378D"/>
    <w:rsid w:val="00EE270B"/>
    <w:rsid w:val="00F139FA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C4878-35F4-449B-9079-CA3AC2DA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Pr>
      <w:color w:val="0000FF"/>
      <w:u w:val="single"/>
    </w:rPr>
  </w:style>
  <w:style w:type="character" w:styleId="a3">
    <w:name w:val="FollowedHyperlink"/>
    <w:basedOn w:val="a0"/>
    <w:uiPriority w:val="99"/>
    <w:semiHidden/>
    <w:rPr>
      <w:color w:val="800080"/>
      <w:u w:val="single"/>
    </w:rPr>
  </w:style>
  <w:style w:type="character" w:customStyle="1" w:styleId="BalloonTextChar">
    <w:name w:val="Balloon Text Char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5"/>
    <w:uiPriority w:val="99"/>
    <w:semiHidden/>
    <w:locked/>
    <w:rsid w:val="00A04CE2"/>
    <w:rPr>
      <w:color w:val="00000A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A04CE2"/>
    <w:rPr>
      <w:rFonts w:ascii="Times New Roman" w:hAnsi="Times New Roman" w:cs="Times New Roman"/>
      <w:color w:val="00000A"/>
      <w:sz w:val="2"/>
      <w:szCs w:val="2"/>
    </w:rPr>
  </w:style>
  <w:style w:type="paragraph" w:customStyle="1" w:styleId="a8">
    <w:name w:val="Заголовок"/>
    <w:basedOn w:val="a"/>
    <w:next w:val="a5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4"/>
    <w:uiPriority w:val="99"/>
    <w:pPr>
      <w:spacing w:after="140" w:line="288" w:lineRule="auto"/>
    </w:pPr>
  </w:style>
  <w:style w:type="character" w:customStyle="1" w:styleId="BodyTextChar1">
    <w:name w:val="Body Text Char1"/>
    <w:basedOn w:val="a0"/>
    <w:uiPriority w:val="99"/>
    <w:semiHidden/>
    <w:rsid w:val="00A16EE6"/>
    <w:rPr>
      <w:rFonts w:cs="Calibri"/>
      <w:color w:val="00000A"/>
    </w:rPr>
  </w:style>
  <w:style w:type="paragraph" w:styleId="a9">
    <w:name w:val="List"/>
    <w:basedOn w:val="a5"/>
    <w:uiPriority w:val="99"/>
  </w:style>
  <w:style w:type="paragraph" w:customStyle="1" w:styleId="Caption1">
    <w:name w:val="Caption1"/>
    <w:basedOn w:val="a"/>
    <w:uiPriority w:val="99"/>
    <w:rsid w:val="00A04CE2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semiHidden/>
    <w:pPr>
      <w:suppressLineNumbers/>
    </w:p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nt5">
    <w:name w:val="font5"/>
    <w:basedOn w:val="a"/>
    <w:uiPriority w:val="99"/>
    <w:pPr>
      <w:spacing w:beforeAutospacing="1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pPr>
      <w:spacing w:beforeAutospacing="1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69">
    <w:name w:val="xl69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70">
    <w:name w:val="xl70"/>
    <w:basedOn w:val="a"/>
    <w:uiPriority w:val="99"/>
    <w:pPr>
      <w:spacing w:beforeAutospacing="1" w:afterAutospacing="1" w:line="240" w:lineRule="auto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pPr>
      <w:shd w:val="clear" w:color="000000" w:fill="FFFFFF"/>
      <w:spacing w:beforeAutospacing="1" w:afterAutospacing="1" w:line="240" w:lineRule="auto"/>
    </w:pPr>
    <w:rPr>
      <w:sz w:val="28"/>
      <w:szCs w:val="28"/>
    </w:rPr>
  </w:style>
  <w:style w:type="paragraph" w:customStyle="1" w:styleId="xl72">
    <w:name w:val="xl72"/>
    <w:basedOn w:val="a"/>
    <w:uiPriority w:val="99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73">
    <w:name w:val="xl73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74">
    <w:name w:val="xl74"/>
    <w:basedOn w:val="a"/>
    <w:uiPriority w:val="99"/>
    <w:pPr>
      <w:shd w:val="clear" w:color="000000" w:fill="FFFFFF"/>
      <w:spacing w:beforeAutospacing="1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uiPriority w:val="99"/>
    <w:pPr>
      <w:shd w:val="clear" w:color="000000" w:fill="00B0F0"/>
      <w:spacing w:beforeAutospacing="1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pPr>
      <w:shd w:val="clear" w:color="000000" w:fill="CCC0DA"/>
      <w:spacing w:beforeAutospacing="1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78">
    <w:name w:val="xl78"/>
    <w:basedOn w:val="a"/>
    <w:uiPriority w:val="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80">
    <w:name w:val="xl80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81">
    <w:name w:val="xl81"/>
    <w:basedOn w:val="a"/>
    <w:uiPriority w:val="99"/>
    <w:pPr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82">
    <w:name w:val="xl82"/>
    <w:basedOn w:val="a"/>
    <w:uiPriority w:val="99"/>
    <w:pPr>
      <w:spacing w:beforeAutospacing="1" w:afterAutospacing="1" w:line="240" w:lineRule="auto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84">
    <w:name w:val="xl84"/>
    <w:basedOn w:val="a"/>
    <w:uiPriority w:val="99"/>
    <w:pPr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85">
    <w:name w:val="xl85"/>
    <w:basedOn w:val="a"/>
    <w:uiPriority w:val="99"/>
    <w:pPr>
      <w:spacing w:beforeAutospacing="1" w:afterAutospacing="1" w:line="240" w:lineRule="auto"/>
      <w:textAlignment w:val="top"/>
    </w:pPr>
    <w:rPr>
      <w:sz w:val="28"/>
      <w:szCs w:val="28"/>
    </w:rPr>
  </w:style>
  <w:style w:type="paragraph" w:customStyle="1" w:styleId="xl86">
    <w:name w:val="xl86"/>
    <w:basedOn w:val="a"/>
    <w:uiPriority w:val="99"/>
    <w:pPr>
      <w:spacing w:beforeAutospacing="1" w:afterAutospacing="1" w:line="240" w:lineRule="auto"/>
      <w:textAlignment w:val="top"/>
    </w:pPr>
    <w:rPr>
      <w:sz w:val="28"/>
      <w:szCs w:val="28"/>
    </w:rPr>
  </w:style>
  <w:style w:type="paragraph" w:customStyle="1" w:styleId="xl87">
    <w:name w:val="xl87"/>
    <w:basedOn w:val="a"/>
    <w:uiPriority w:val="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89">
    <w:name w:val="xl89"/>
    <w:basedOn w:val="a"/>
    <w:uiPriority w:val="99"/>
    <w:pPr>
      <w:spacing w:beforeAutospacing="1" w:afterAutospacing="1" w:line="240" w:lineRule="auto"/>
    </w:pPr>
    <w:rPr>
      <w:rFonts w:ascii="Batang" w:eastAsia="Batang" w:hAnsi="Batang" w:cs="Batang"/>
      <w:sz w:val="28"/>
      <w:szCs w:val="28"/>
    </w:rPr>
  </w:style>
  <w:style w:type="paragraph" w:customStyle="1" w:styleId="xl91">
    <w:name w:val="xl91"/>
    <w:basedOn w:val="a"/>
    <w:uiPriority w:val="99"/>
    <w:pPr>
      <w:spacing w:beforeAutospacing="1" w:afterAutospacing="1" w:line="240" w:lineRule="auto"/>
    </w:pPr>
    <w:rPr>
      <w:sz w:val="24"/>
      <w:szCs w:val="24"/>
    </w:rPr>
  </w:style>
  <w:style w:type="paragraph" w:customStyle="1" w:styleId="xl92">
    <w:name w:val="xl92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93">
    <w:name w:val="xl93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94">
    <w:name w:val="xl94"/>
    <w:basedOn w:val="a"/>
    <w:uiPriority w:val="99"/>
    <w:pPr>
      <w:spacing w:beforeAutospacing="1" w:afterAutospacing="1" w:line="240" w:lineRule="auto"/>
    </w:pPr>
    <w:rPr>
      <w:sz w:val="28"/>
      <w:szCs w:val="28"/>
    </w:rPr>
  </w:style>
  <w:style w:type="paragraph" w:customStyle="1" w:styleId="xl95">
    <w:name w:val="xl95"/>
    <w:basedOn w:val="a"/>
    <w:uiPriority w:val="99"/>
    <w:pPr>
      <w:spacing w:beforeAutospacing="1" w:afterAutospacing="1" w:line="240" w:lineRule="auto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pPr>
      <w:shd w:val="clear" w:color="000000" w:fill="FFFF0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97">
    <w:name w:val="xl97"/>
    <w:basedOn w:val="a"/>
    <w:uiPriority w:val="99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98">
    <w:name w:val="xl98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99">
    <w:name w:val="xl99"/>
    <w:basedOn w:val="a"/>
    <w:uiPriority w:val="99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00">
    <w:name w:val="xl100"/>
    <w:basedOn w:val="a"/>
    <w:uiPriority w:val="99"/>
    <w:pPr>
      <w:spacing w:beforeAutospacing="1" w:afterAutospacing="1" w:line="240" w:lineRule="auto"/>
      <w:jc w:val="both"/>
      <w:textAlignment w:val="center"/>
    </w:pPr>
    <w:rPr>
      <w:sz w:val="28"/>
      <w:szCs w:val="28"/>
    </w:rPr>
  </w:style>
  <w:style w:type="paragraph" w:customStyle="1" w:styleId="xl101">
    <w:name w:val="xl101"/>
    <w:basedOn w:val="a"/>
    <w:uiPriority w:val="99"/>
    <w:pPr>
      <w:shd w:val="clear" w:color="000000" w:fill="FFFFFF"/>
      <w:spacing w:beforeAutospacing="1" w:afterAutospacing="1" w:line="240" w:lineRule="auto"/>
    </w:pPr>
    <w:rPr>
      <w:sz w:val="28"/>
      <w:szCs w:val="28"/>
    </w:rPr>
  </w:style>
  <w:style w:type="paragraph" w:customStyle="1" w:styleId="xl102">
    <w:name w:val="xl102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03">
    <w:name w:val="xl103"/>
    <w:basedOn w:val="a"/>
    <w:uiPriority w:val="99"/>
    <w:pPr>
      <w:shd w:val="clear" w:color="000000" w:fill="FFFFFF"/>
      <w:spacing w:beforeAutospacing="1" w:afterAutospacing="1" w:line="240" w:lineRule="auto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uiPriority w:val="99"/>
    <w:pPr>
      <w:shd w:val="clear" w:color="000000" w:fill="FFFFFF"/>
      <w:spacing w:beforeAutospacing="1" w:afterAutospacing="1" w:line="240" w:lineRule="auto"/>
    </w:pPr>
    <w:rPr>
      <w:sz w:val="28"/>
      <w:szCs w:val="28"/>
    </w:rPr>
  </w:style>
  <w:style w:type="paragraph" w:customStyle="1" w:styleId="xl105">
    <w:name w:val="xl105"/>
    <w:basedOn w:val="a"/>
    <w:uiPriority w:val="99"/>
    <w:pPr>
      <w:shd w:val="clear" w:color="000000" w:fill="FFFFFF"/>
      <w:spacing w:beforeAutospacing="1" w:afterAutospacing="1" w:line="240" w:lineRule="auto"/>
    </w:pPr>
    <w:rPr>
      <w:sz w:val="28"/>
      <w:szCs w:val="28"/>
    </w:rPr>
  </w:style>
  <w:style w:type="paragraph" w:customStyle="1" w:styleId="xl106">
    <w:name w:val="xl106"/>
    <w:basedOn w:val="a"/>
    <w:uiPriority w:val="99"/>
    <w:pPr>
      <w:shd w:val="clear" w:color="000000" w:fill="FFFFFF"/>
      <w:spacing w:beforeAutospacing="1" w:afterAutospacing="1" w:line="240" w:lineRule="auto"/>
      <w:jc w:val="right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pPr>
      <w:shd w:val="clear" w:color="000000" w:fill="FFFFFF"/>
      <w:spacing w:beforeAutospacing="1" w:afterAutospacing="1" w:line="240" w:lineRule="auto"/>
    </w:pPr>
    <w:rPr>
      <w:sz w:val="28"/>
      <w:szCs w:val="28"/>
    </w:rPr>
  </w:style>
  <w:style w:type="paragraph" w:customStyle="1" w:styleId="xl112">
    <w:name w:val="xl112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pPr>
      <w:shd w:val="clear" w:color="000000" w:fill="FFFFFF"/>
      <w:spacing w:beforeAutospacing="1" w:afterAutospacing="1" w:line="240" w:lineRule="auto"/>
      <w:jc w:val="right"/>
    </w:pPr>
    <w:rPr>
      <w:b/>
      <w:bCs/>
      <w:sz w:val="28"/>
      <w:szCs w:val="28"/>
    </w:rPr>
  </w:style>
  <w:style w:type="paragraph" w:customStyle="1" w:styleId="xl115">
    <w:name w:val="xl115"/>
    <w:basedOn w:val="a"/>
    <w:uiPriority w:val="99"/>
    <w:pPr>
      <w:spacing w:beforeAutospacing="1" w:afterAutospacing="1" w:line="240" w:lineRule="auto"/>
    </w:pPr>
    <w:rPr>
      <w:color w:val="000000"/>
      <w:sz w:val="28"/>
      <w:szCs w:val="28"/>
    </w:rPr>
  </w:style>
  <w:style w:type="paragraph" w:customStyle="1" w:styleId="xl116">
    <w:name w:val="xl116"/>
    <w:basedOn w:val="a"/>
    <w:uiPriority w:val="99"/>
    <w:pPr>
      <w:shd w:val="clear" w:color="000000" w:fill="FFFFFF"/>
      <w:spacing w:beforeAutospacing="1" w:afterAutospacing="1" w:line="240" w:lineRule="auto"/>
      <w:jc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uiPriority w:val="99"/>
    <w:pPr>
      <w:shd w:val="clear" w:color="000000" w:fill="FFFF00"/>
      <w:spacing w:beforeAutospacing="1" w:afterAutospacing="1" w:line="240" w:lineRule="auto"/>
    </w:pPr>
    <w:rPr>
      <w:sz w:val="28"/>
      <w:szCs w:val="28"/>
    </w:rPr>
  </w:style>
  <w:style w:type="paragraph" w:customStyle="1" w:styleId="xl118">
    <w:name w:val="xl118"/>
    <w:basedOn w:val="a"/>
    <w:uiPriority w:val="99"/>
    <w:pPr>
      <w:shd w:val="clear" w:color="000000" w:fill="FFFF0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19">
    <w:name w:val="xl119"/>
    <w:basedOn w:val="a"/>
    <w:uiPriority w:val="99"/>
    <w:pPr>
      <w:shd w:val="clear" w:color="000000" w:fill="FFFF00"/>
      <w:spacing w:beforeAutospacing="1" w:afterAutospacing="1" w:line="240" w:lineRule="auto"/>
      <w:jc w:val="both"/>
      <w:textAlignment w:val="center"/>
    </w:pPr>
    <w:rPr>
      <w:sz w:val="28"/>
      <w:szCs w:val="28"/>
    </w:rPr>
  </w:style>
  <w:style w:type="paragraph" w:customStyle="1" w:styleId="xl120">
    <w:name w:val="xl120"/>
    <w:basedOn w:val="a"/>
    <w:uiPriority w:val="99"/>
    <w:pPr>
      <w:shd w:val="clear" w:color="000000" w:fill="FFFF00"/>
      <w:spacing w:beforeAutospacing="1" w:afterAutospacing="1" w:line="240" w:lineRule="auto"/>
      <w:textAlignment w:val="center"/>
    </w:pPr>
    <w:rPr>
      <w:sz w:val="28"/>
      <w:szCs w:val="28"/>
    </w:rPr>
  </w:style>
  <w:style w:type="paragraph" w:customStyle="1" w:styleId="xl121">
    <w:name w:val="xl121"/>
    <w:basedOn w:val="a"/>
    <w:uiPriority w:val="99"/>
    <w:pPr>
      <w:shd w:val="clear" w:color="000000" w:fill="FFFF0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22">
    <w:name w:val="xl122"/>
    <w:basedOn w:val="a"/>
    <w:uiPriority w:val="99"/>
    <w:pPr>
      <w:shd w:val="clear" w:color="000000" w:fill="FF0000"/>
      <w:spacing w:beforeAutospacing="1" w:afterAutospacing="1" w:line="240" w:lineRule="auto"/>
    </w:pPr>
    <w:rPr>
      <w:color w:val="000000"/>
      <w:sz w:val="28"/>
      <w:szCs w:val="28"/>
    </w:rPr>
  </w:style>
  <w:style w:type="paragraph" w:customStyle="1" w:styleId="xl123">
    <w:name w:val="xl123"/>
    <w:basedOn w:val="a"/>
    <w:uiPriority w:val="99"/>
    <w:pPr>
      <w:shd w:val="clear" w:color="000000" w:fill="FF000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24">
    <w:name w:val="xl124"/>
    <w:basedOn w:val="a"/>
    <w:uiPriority w:val="99"/>
    <w:pPr>
      <w:shd w:val="clear" w:color="000000" w:fill="FF000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25">
    <w:name w:val="xl125"/>
    <w:basedOn w:val="a"/>
    <w:uiPriority w:val="99"/>
    <w:pPr>
      <w:shd w:val="clear" w:color="000000" w:fill="FF000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26">
    <w:name w:val="xl126"/>
    <w:basedOn w:val="a"/>
    <w:uiPriority w:val="99"/>
    <w:pPr>
      <w:shd w:val="clear" w:color="000000" w:fill="FF0000"/>
      <w:spacing w:beforeAutospacing="1" w:afterAutospacing="1" w:line="240" w:lineRule="auto"/>
    </w:pPr>
    <w:rPr>
      <w:sz w:val="28"/>
      <w:szCs w:val="28"/>
    </w:rPr>
  </w:style>
  <w:style w:type="paragraph" w:customStyle="1" w:styleId="xl127">
    <w:name w:val="xl127"/>
    <w:basedOn w:val="a"/>
    <w:uiPriority w:val="99"/>
    <w:pPr>
      <w:shd w:val="clear" w:color="000000" w:fill="92D050"/>
      <w:spacing w:beforeAutospacing="1" w:afterAutospacing="1" w:line="240" w:lineRule="auto"/>
    </w:pPr>
    <w:rPr>
      <w:color w:val="000000"/>
      <w:sz w:val="28"/>
      <w:szCs w:val="28"/>
    </w:rPr>
  </w:style>
  <w:style w:type="paragraph" w:customStyle="1" w:styleId="xl128">
    <w:name w:val="xl128"/>
    <w:basedOn w:val="a"/>
    <w:uiPriority w:val="99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29">
    <w:name w:val="xl129"/>
    <w:basedOn w:val="a"/>
    <w:uiPriority w:val="99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30">
    <w:name w:val="xl130"/>
    <w:basedOn w:val="a"/>
    <w:uiPriority w:val="99"/>
    <w:pPr>
      <w:shd w:val="clear" w:color="000000" w:fill="92D050"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31">
    <w:name w:val="xl131"/>
    <w:basedOn w:val="a"/>
    <w:uiPriority w:val="99"/>
    <w:pPr>
      <w:shd w:val="clear" w:color="000000" w:fill="92D050"/>
      <w:spacing w:beforeAutospacing="1" w:afterAutospacing="1" w:line="240" w:lineRule="auto"/>
    </w:pPr>
    <w:rPr>
      <w:sz w:val="28"/>
      <w:szCs w:val="28"/>
    </w:rPr>
  </w:style>
  <w:style w:type="paragraph" w:customStyle="1" w:styleId="xl132">
    <w:name w:val="xl132"/>
    <w:basedOn w:val="a"/>
    <w:uiPriority w:val="99"/>
    <w:pPr>
      <w:shd w:val="clear" w:color="000000" w:fill="92D050"/>
      <w:spacing w:beforeAutospacing="1" w:afterAutospacing="1" w:line="240" w:lineRule="auto"/>
    </w:pPr>
    <w:rPr>
      <w:sz w:val="28"/>
      <w:szCs w:val="28"/>
    </w:rPr>
  </w:style>
  <w:style w:type="paragraph" w:customStyle="1" w:styleId="xl133">
    <w:name w:val="xl133"/>
    <w:basedOn w:val="a"/>
    <w:uiPriority w:val="99"/>
    <w:pPr>
      <w:shd w:val="clear" w:color="000000" w:fill="92D050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34">
    <w:name w:val="xl134"/>
    <w:basedOn w:val="a"/>
    <w:uiPriority w:val="99"/>
    <w:pPr>
      <w:shd w:val="clear" w:color="000000" w:fill="92D050"/>
      <w:spacing w:beforeAutospacing="1" w:afterAutospacing="1" w:line="240" w:lineRule="auto"/>
      <w:jc w:val="both"/>
    </w:pPr>
    <w:rPr>
      <w:sz w:val="28"/>
      <w:szCs w:val="28"/>
    </w:rPr>
  </w:style>
  <w:style w:type="paragraph" w:customStyle="1" w:styleId="xl135">
    <w:name w:val="xl135"/>
    <w:basedOn w:val="a"/>
    <w:uiPriority w:val="99"/>
    <w:pP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36">
    <w:name w:val="xl136"/>
    <w:basedOn w:val="a"/>
    <w:uiPriority w:val="99"/>
    <w:pPr>
      <w:shd w:val="clear" w:color="000000" w:fill="FFFFFF"/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37">
    <w:name w:val="xl137"/>
    <w:basedOn w:val="a"/>
    <w:uiPriority w:val="99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pPr>
      <w:shd w:val="clear" w:color="000000" w:fill="FFFFFF"/>
      <w:spacing w:beforeAutospacing="1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pPr>
      <w:pBdr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pPr>
      <w:pBdr>
        <w:bottom w:val="single" w:sz="4" w:space="0" w:color="00000A"/>
      </w:pBdr>
      <w:spacing w:beforeAutospacing="1" w:afterAutospacing="1" w:line="240" w:lineRule="auto"/>
      <w:jc w:val="right"/>
    </w:pPr>
    <w:rPr>
      <w:sz w:val="28"/>
      <w:szCs w:val="28"/>
    </w:rPr>
  </w:style>
  <w:style w:type="paragraph" w:customStyle="1" w:styleId="xl144">
    <w:name w:val="xl144"/>
    <w:basedOn w:val="a"/>
    <w:uiPriority w:val="99"/>
    <w:pPr>
      <w:spacing w:beforeAutospacing="1" w:afterAutospacing="1" w:line="240" w:lineRule="auto"/>
      <w:jc w:val="center"/>
    </w:pPr>
    <w:rPr>
      <w:sz w:val="28"/>
      <w:szCs w:val="28"/>
    </w:rPr>
  </w:style>
  <w:style w:type="paragraph" w:styleId="a7">
    <w:name w:val="Balloon Text"/>
    <w:basedOn w:val="a"/>
    <w:link w:val="a6"/>
    <w:uiPriority w:val="99"/>
    <w:semiHidden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rsid w:val="00A16EE6"/>
    <w:rPr>
      <w:rFonts w:ascii="Times New Roman" w:hAnsi="Times New Roman"/>
      <w:color w:val="00000A"/>
      <w:sz w:val="0"/>
      <w:szCs w:val="0"/>
    </w:rPr>
  </w:style>
  <w:style w:type="paragraph" w:customStyle="1" w:styleId="xl88">
    <w:name w:val="xl88"/>
    <w:basedOn w:val="a"/>
    <w:uiPriority w:val="99"/>
    <w:pPr>
      <w:spacing w:beforeAutospacing="1" w:afterAutospacing="1" w:line="240" w:lineRule="auto"/>
      <w:jc w:val="both"/>
    </w:pPr>
    <w:rPr>
      <w:color w:val="FF0000"/>
      <w:sz w:val="28"/>
      <w:szCs w:val="28"/>
    </w:rPr>
  </w:style>
  <w:style w:type="paragraph" w:customStyle="1" w:styleId="xl90">
    <w:name w:val="xl90"/>
    <w:basedOn w:val="a"/>
    <w:uiPriority w:val="99"/>
    <w:pPr>
      <w:spacing w:beforeAutospacing="1" w:afterAutospacing="1" w:line="240" w:lineRule="auto"/>
      <w:jc w:val="center"/>
    </w:pPr>
    <w:rPr>
      <w:sz w:val="28"/>
      <w:szCs w:val="28"/>
    </w:rPr>
  </w:style>
  <w:style w:type="table" w:styleId="ac">
    <w:name w:val="Table Grid"/>
    <w:basedOn w:val="a1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69</Pages>
  <Words>19608</Words>
  <Characters>111767</Characters>
  <Application>Microsoft Office Word</Application>
  <DocSecurity>0</DocSecurity>
  <Lines>931</Lines>
  <Paragraphs>262</Paragraphs>
  <ScaleCrop>false</ScaleCrop>
  <Company>ФУ</Company>
  <LinksUpToDate>false</LinksUpToDate>
  <CharactersWithSpaces>131113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НН</dc:creator>
  <cp:keywords/>
  <dc:description/>
  <cp:lastModifiedBy>PC</cp:lastModifiedBy>
  <cp:revision>35</cp:revision>
  <cp:lastPrinted>2021-11-11T14:42:00Z</cp:lastPrinted>
  <dcterms:created xsi:type="dcterms:W3CDTF">2021-11-03T12:50:00Z</dcterms:created>
  <dcterms:modified xsi:type="dcterms:W3CDTF">2021-12-10T05:38:00Z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