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5F" w:rsidRDefault="006A445F" w:rsidP="006A445F">
      <w:pPr>
        <w:jc w:val="right"/>
      </w:pPr>
    </w:p>
    <w:p w:rsidR="006A445F" w:rsidRDefault="00684A8C" w:rsidP="006A445F">
      <w:pPr>
        <w:jc w:val="center"/>
        <w:rPr>
          <w:b/>
          <w:bCs/>
        </w:rPr>
      </w:pPr>
      <w:r>
        <w:rPr>
          <w:noProof/>
          <w:kern w:val="2"/>
        </w:rPr>
        <w:drawing>
          <wp:inline distT="0" distB="0" distL="0" distR="0">
            <wp:extent cx="626745" cy="75374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E5" w:rsidRDefault="00B45BE5" w:rsidP="006A445F">
      <w:pPr>
        <w:jc w:val="center"/>
        <w:rPr>
          <w:b/>
          <w:bCs/>
        </w:rPr>
      </w:pPr>
    </w:p>
    <w:p w:rsidR="006A445F" w:rsidRPr="00493640" w:rsidRDefault="006A445F" w:rsidP="006A445F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6A445F" w:rsidRPr="00493640" w:rsidRDefault="006A445F" w:rsidP="006A445F">
      <w:pPr>
        <w:jc w:val="center"/>
        <w:rPr>
          <w:b/>
          <w:bCs/>
        </w:rPr>
      </w:pPr>
      <w:r w:rsidRPr="00493640">
        <w:rPr>
          <w:b/>
          <w:bCs/>
        </w:rPr>
        <w:t xml:space="preserve">ТРУНОВСКОГО МУНИЦИПАЛЬНОГО </w:t>
      </w:r>
      <w:r>
        <w:rPr>
          <w:b/>
          <w:bCs/>
        </w:rPr>
        <w:t>ОКРУГА</w:t>
      </w:r>
    </w:p>
    <w:p w:rsidR="006A445F" w:rsidRPr="00493640" w:rsidRDefault="006A445F" w:rsidP="006A445F">
      <w:pPr>
        <w:jc w:val="center"/>
        <w:rPr>
          <w:b/>
          <w:bCs/>
        </w:rPr>
      </w:pPr>
      <w:r w:rsidRPr="00493640">
        <w:rPr>
          <w:b/>
          <w:bCs/>
        </w:rPr>
        <w:t>СТАВРОПОЛЬСКОГО КРАЯ</w:t>
      </w:r>
    </w:p>
    <w:p w:rsidR="006A445F" w:rsidRPr="00493640" w:rsidRDefault="006A445F" w:rsidP="006A445F">
      <w:pPr>
        <w:jc w:val="center"/>
        <w:rPr>
          <w:b/>
          <w:bCs/>
        </w:rPr>
      </w:pPr>
    </w:p>
    <w:p w:rsidR="006A445F" w:rsidRPr="00A404C4" w:rsidRDefault="006A445F" w:rsidP="006A445F">
      <w:pPr>
        <w:jc w:val="center"/>
        <w:rPr>
          <w:b/>
          <w:sz w:val="36"/>
          <w:szCs w:val="36"/>
        </w:rPr>
      </w:pPr>
      <w:r w:rsidRPr="00A404C4">
        <w:rPr>
          <w:b/>
          <w:sz w:val="36"/>
          <w:szCs w:val="36"/>
        </w:rPr>
        <w:t>Р Е Ш Е Н И Е</w:t>
      </w:r>
    </w:p>
    <w:p w:rsidR="006A445F" w:rsidRDefault="006A445F" w:rsidP="006A445F">
      <w:pPr>
        <w:jc w:val="center"/>
      </w:pPr>
    </w:p>
    <w:p w:rsidR="006A445F" w:rsidRPr="00493640" w:rsidRDefault="00323BA6" w:rsidP="00323BA6">
      <w:r>
        <w:t>23 марта</w:t>
      </w:r>
      <w:r w:rsidR="00FF05F6">
        <w:t xml:space="preserve"> </w:t>
      </w:r>
      <w:r>
        <w:t>2021</w:t>
      </w:r>
      <w:r w:rsidR="00FF05F6">
        <w:t xml:space="preserve"> </w:t>
      </w:r>
      <w:r w:rsidR="006A445F">
        <w:t>г.</w:t>
      </w:r>
      <w:r w:rsidR="006A445F" w:rsidRPr="00493640">
        <w:t xml:space="preserve">      </w:t>
      </w:r>
      <w:r w:rsidR="006A445F">
        <w:t xml:space="preserve">    </w:t>
      </w:r>
      <w:r w:rsidR="006A445F" w:rsidRPr="00493640">
        <w:t xml:space="preserve"> </w:t>
      </w:r>
      <w:r w:rsidR="006A445F">
        <w:t xml:space="preserve">      </w:t>
      </w:r>
      <w:r w:rsidR="00FF05F6">
        <w:t xml:space="preserve">           </w:t>
      </w:r>
      <w:r w:rsidR="006A445F">
        <w:t xml:space="preserve"> </w:t>
      </w:r>
      <w:r w:rsidR="006A445F" w:rsidRPr="00493640">
        <w:t>с.</w:t>
      </w:r>
      <w:r w:rsidR="006A445F">
        <w:t xml:space="preserve"> </w:t>
      </w:r>
      <w:r w:rsidR="006A445F" w:rsidRPr="00493640">
        <w:t xml:space="preserve">Донское      </w:t>
      </w:r>
      <w:r w:rsidR="006A445F">
        <w:t xml:space="preserve">         </w:t>
      </w:r>
      <w:r w:rsidR="006A445F" w:rsidRPr="00493640">
        <w:t xml:space="preserve">                        </w:t>
      </w:r>
      <w:r w:rsidR="00FF05F6">
        <w:t xml:space="preserve">  </w:t>
      </w:r>
      <w:r>
        <w:t xml:space="preserve">        </w:t>
      </w:r>
      <w:r w:rsidR="006A445F" w:rsidRPr="00493640">
        <w:t>№</w:t>
      </w:r>
      <w:r>
        <w:t xml:space="preserve"> 30</w:t>
      </w:r>
    </w:p>
    <w:p w:rsidR="006A445F" w:rsidRPr="00493640" w:rsidRDefault="006A445F" w:rsidP="006A445F">
      <w:pPr>
        <w:pStyle w:val="ConsPlusTitle"/>
        <w:jc w:val="center"/>
      </w:pPr>
    </w:p>
    <w:p w:rsidR="006A445F" w:rsidRPr="006A445F" w:rsidRDefault="006A445F" w:rsidP="00323BA6">
      <w:pPr>
        <w:pStyle w:val="a3"/>
        <w:spacing w:after="0"/>
        <w:jc w:val="center"/>
        <w:rPr>
          <w:b/>
          <w:sz w:val="28"/>
          <w:szCs w:val="28"/>
        </w:rPr>
      </w:pPr>
    </w:p>
    <w:p w:rsidR="006A445F" w:rsidRPr="0014626E" w:rsidRDefault="0014626E" w:rsidP="000D3683">
      <w:pPr>
        <w:jc w:val="center"/>
        <w:rPr>
          <w:b/>
        </w:rPr>
      </w:pPr>
      <w:r>
        <w:rPr>
          <w:b/>
        </w:rPr>
        <w:t>Об у</w:t>
      </w:r>
      <w:r w:rsidR="00F8688C">
        <w:rPr>
          <w:b/>
        </w:rPr>
        <w:t>тверждении</w:t>
      </w:r>
      <w:r>
        <w:rPr>
          <w:b/>
        </w:rPr>
        <w:t xml:space="preserve"> </w:t>
      </w:r>
      <w:r w:rsidR="00F8688C">
        <w:rPr>
          <w:b/>
        </w:rPr>
        <w:t>П</w:t>
      </w:r>
      <w:r>
        <w:rPr>
          <w:b/>
        </w:rPr>
        <w:t>орядка</w:t>
      </w:r>
      <w:r w:rsidR="00B2520A">
        <w:rPr>
          <w:b/>
        </w:rPr>
        <w:t xml:space="preserve"> определения</w:t>
      </w:r>
      <w:r>
        <w:rPr>
          <w:b/>
        </w:rPr>
        <w:t xml:space="preserve"> размера и срока перечисления муниципальными унитарными предприятиями Труновского муниципального округа Ставропольского края в бюджет Труновского муниципального округа Ставропольского края части прибыли, остающейся после уплаты налогов и иных обязательных платежей</w:t>
      </w:r>
    </w:p>
    <w:p w:rsidR="006A445F" w:rsidRDefault="006A445F" w:rsidP="00323BA6">
      <w:pPr>
        <w:jc w:val="both"/>
      </w:pPr>
    </w:p>
    <w:p w:rsidR="00AC2936" w:rsidRDefault="00AC2936" w:rsidP="00323BA6">
      <w:pPr>
        <w:jc w:val="both"/>
      </w:pPr>
    </w:p>
    <w:p w:rsidR="008B490A" w:rsidRDefault="008B490A" w:rsidP="00135520">
      <w:pPr>
        <w:ind w:firstLine="708"/>
        <w:jc w:val="both"/>
      </w:pPr>
      <w:r>
        <w:t xml:space="preserve">В соответствии со статьей </w:t>
      </w:r>
      <w:r w:rsidR="0014626E">
        <w:t>295 Гражданского кодекса Российской Федерации, статьями 42, 62</w:t>
      </w:r>
      <w:r>
        <w:t xml:space="preserve"> Бюджетного кодекса Российской Федерации</w:t>
      </w:r>
      <w:r w:rsidR="00336960">
        <w:t xml:space="preserve">, </w:t>
      </w:r>
      <w:r>
        <w:t xml:space="preserve"> </w:t>
      </w:r>
      <w:r w:rsidR="003105EC">
        <w:t>Федеральным законом</w:t>
      </w:r>
      <w:r w:rsidR="003105EC" w:rsidRPr="0014626E">
        <w:t xml:space="preserve"> от </w:t>
      </w:r>
      <w:r w:rsidR="003105EC">
        <w:t>6 октя</w:t>
      </w:r>
      <w:r w:rsidR="003105EC" w:rsidRPr="0014626E">
        <w:t>бря 200</w:t>
      </w:r>
      <w:r w:rsidR="003105EC">
        <w:t>3 года</w:t>
      </w:r>
      <w:r w:rsidR="003105EC" w:rsidRPr="0014626E">
        <w:t xml:space="preserve"> №</w:t>
      </w:r>
      <w:r w:rsidR="003105EC">
        <w:t xml:space="preserve"> </w:t>
      </w:r>
      <w:r w:rsidR="003105EC" w:rsidRPr="0014626E">
        <w:t>1</w:t>
      </w:r>
      <w:r w:rsidR="003105EC">
        <w:t>3</w:t>
      </w:r>
      <w:r w:rsidR="003105EC" w:rsidRPr="0014626E">
        <w:t>1-</w:t>
      </w:r>
      <w:r w:rsidR="003105EC">
        <w:t xml:space="preserve">ФЗ «Об общих принципах организации местного самоуправления в Российской Федерации»,  </w:t>
      </w:r>
      <w:r w:rsidR="0014626E">
        <w:t>Федеральным законом</w:t>
      </w:r>
      <w:r w:rsidR="0014626E" w:rsidRPr="0014626E">
        <w:t xml:space="preserve"> от 14 ноября 2002</w:t>
      </w:r>
      <w:r w:rsidR="003105EC">
        <w:t xml:space="preserve"> года</w:t>
      </w:r>
      <w:r w:rsidR="0014626E" w:rsidRPr="0014626E">
        <w:t xml:space="preserve"> №</w:t>
      </w:r>
      <w:r w:rsidR="003105EC">
        <w:t xml:space="preserve"> </w:t>
      </w:r>
      <w:r w:rsidR="0014626E" w:rsidRPr="0014626E">
        <w:t>161-</w:t>
      </w:r>
      <w:r w:rsidR="0014626E">
        <w:t>ФЗ</w:t>
      </w:r>
      <w:r w:rsidR="003105EC">
        <w:t xml:space="preserve"> «О государственных и муниципальных унитарных предприятиях»</w:t>
      </w:r>
      <w:r w:rsidR="00336960" w:rsidRPr="00F4241B">
        <w:t xml:space="preserve">, </w:t>
      </w:r>
      <w:r w:rsidR="00336960">
        <w:t>Дума</w:t>
      </w:r>
      <w:r w:rsidR="00336960" w:rsidRPr="00F4241B">
        <w:t xml:space="preserve"> Труновского муниципального </w:t>
      </w:r>
      <w:r w:rsidR="00336960">
        <w:t>округа</w:t>
      </w:r>
      <w:r w:rsidR="00336960" w:rsidRPr="00F4241B">
        <w:t xml:space="preserve"> Ставропольского края</w:t>
      </w:r>
    </w:p>
    <w:p w:rsidR="00135520" w:rsidRDefault="00135520" w:rsidP="00320EB9">
      <w:pPr>
        <w:jc w:val="both"/>
      </w:pPr>
    </w:p>
    <w:p w:rsidR="005220E6" w:rsidRDefault="008B490A" w:rsidP="009617B1">
      <w:pPr>
        <w:jc w:val="both"/>
      </w:pPr>
      <w:r>
        <w:t>РЕШИЛ</w:t>
      </w:r>
      <w:r w:rsidR="00A4076A">
        <w:t>А</w:t>
      </w:r>
      <w:r>
        <w:t>:</w:t>
      </w:r>
    </w:p>
    <w:p w:rsidR="00533480" w:rsidRDefault="00533480" w:rsidP="009617B1">
      <w:pPr>
        <w:pStyle w:val="ConsPlusNormal"/>
        <w:widowControl/>
        <w:ind w:firstLine="0"/>
        <w:jc w:val="center"/>
      </w:pPr>
    </w:p>
    <w:p w:rsidR="00CC03E2" w:rsidRDefault="009730CE" w:rsidP="009730CE">
      <w:pPr>
        <w:pStyle w:val="ConsPlusNormal"/>
        <w:widowControl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</w:t>
      </w:r>
      <w:r w:rsidR="00B2520A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B252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B252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перечисления </w:t>
      </w:r>
      <w:r w:rsidR="00B2520A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Труновского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бюджет Труновского муниципального округа Ставропольского края части прибыли</w:t>
      </w:r>
      <w:r w:rsidR="000D36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20A">
        <w:rPr>
          <w:rFonts w:ascii="Times New Roman" w:hAnsi="Times New Roman" w:cs="Times New Roman"/>
          <w:sz w:val="28"/>
          <w:szCs w:val="28"/>
        </w:rPr>
        <w:t>остающейся после уплаты налогов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0CE" w:rsidRDefault="009730CE" w:rsidP="009730CE">
      <w:pPr>
        <w:pStyle w:val="ConsPlusNormal"/>
        <w:widowControl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520" w:rsidRDefault="003C1A50" w:rsidP="003C1A50">
      <w:pPr>
        <w:pStyle w:val="ConsPlusNormal"/>
        <w:tabs>
          <w:tab w:val="left" w:pos="1276"/>
          <w:tab w:val="left" w:pos="1418"/>
        </w:tabs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03E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E2">
        <w:rPr>
          <w:rFonts w:ascii="Times New Roman" w:hAnsi="Times New Roman" w:cs="Times New Roman"/>
          <w:sz w:val="28"/>
          <w:szCs w:val="28"/>
        </w:rPr>
        <w:t>муниципального образования Донского сельсовета от 04 августа 2016 г. № 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03E2">
        <w:rPr>
          <w:rFonts w:ascii="Times New Roman" w:hAnsi="Times New Roman" w:cs="Times New Roman"/>
          <w:sz w:val="28"/>
          <w:szCs w:val="28"/>
        </w:rPr>
        <w:t xml:space="preserve">О Порядке перечисления части прибыли в бюджет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Донского сельсовета муниципальными унитарными предприятиями»</w:t>
      </w:r>
    </w:p>
    <w:p w:rsidR="003C1A50" w:rsidRPr="003C1A50" w:rsidRDefault="003C1A50" w:rsidP="003C1A50">
      <w:pPr>
        <w:pStyle w:val="ConsPlusNormal"/>
        <w:tabs>
          <w:tab w:val="left" w:pos="1276"/>
          <w:tab w:val="left" w:pos="1418"/>
        </w:tabs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320EB9" w:rsidRDefault="003C1A50" w:rsidP="003C1A50">
      <w:pPr>
        <w:tabs>
          <w:tab w:val="left" w:pos="851"/>
        </w:tabs>
        <w:ind w:firstLine="709"/>
        <w:jc w:val="both"/>
      </w:pPr>
      <w:r>
        <w:t xml:space="preserve">3. </w:t>
      </w:r>
      <w:r w:rsidR="005E62BE" w:rsidRPr="00341914">
        <w:t xml:space="preserve">Контроль за исполнением настоящего решения возложить                         на председателя постоянной комиссии Думы Труновского муниципального </w:t>
      </w:r>
      <w:r w:rsidR="005E62BE" w:rsidRPr="00341914">
        <w:lastRenderedPageBreak/>
        <w:t>округа Ставропольского края по вопросам бюджета, экономики и управления собственностью муниципального округа Родионова С.И.</w:t>
      </w:r>
    </w:p>
    <w:p w:rsidR="003B7656" w:rsidRPr="00341914" w:rsidRDefault="003B7656" w:rsidP="003B7656">
      <w:pPr>
        <w:tabs>
          <w:tab w:val="left" w:pos="993"/>
        </w:tabs>
        <w:ind w:left="710"/>
        <w:jc w:val="both"/>
      </w:pPr>
    </w:p>
    <w:p w:rsidR="006A445F" w:rsidRPr="00E15BC6" w:rsidRDefault="003C1A50" w:rsidP="003C1A50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445F" w:rsidRPr="00341914">
        <w:rPr>
          <w:rFonts w:ascii="Times New Roman" w:hAnsi="Times New Roman" w:cs="Times New Roman"/>
          <w:sz w:val="28"/>
          <w:szCs w:val="28"/>
        </w:rPr>
        <w:t>Наст</w:t>
      </w:r>
      <w:r w:rsidR="00E15BC6">
        <w:rPr>
          <w:rFonts w:ascii="Times New Roman" w:hAnsi="Times New Roman" w:cs="Times New Roman"/>
          <w:sz w:val="28"/>
          <w:szCs w:val="28"/>
        </w:rPr>
        <w:t>оящее решение вступает в силу со дня</w:t>
      </w:r>
      <w:r w:rsidR="006A445F" w:rsidRPr="00E15BC6">
        <w:rPr>
          <w:rFonts w:ascii="Times New Roman" w:hAnsi="Times New Roman" w:cs="Times New Roman"/>
          <w:sz w:val="28"/>
          <w:szCs w:val="28"/>
        </w:rPr>
        <w:t xml:space="preserve"> </w:t>
      </w:r>
      <w:r w:rsidR="00E15BC6" w:rsidRPr="00E15BC6">
        <w:rPr>
          <w:rFonts w:ascii="Times New Roman" w:eastAsia="SimSun" w:hAnsi="Times New Roman" w:cs="Times New Roman"/>
          <w:sz w:val="28"/>
          <w:szCs w:val="28"/>
          <w:lang w:eastAsia="zh-CN"/>
        </w:rPr>
        <w:t>его официального опубликования  в муниципальной газете «Труновский вестник»</w:t>
      </w:r>
      <w:r w:rsidR="006A445F" w:rsidRPr="00E15BC6">
        <w:rPr>
          <w:rFonts w:ascii="Times New Roman" w:hAnsi="Times New Roman" w:cs="Times New Roman"/>
          <w:sz w:val="28"/>
          <w:szCs w:val="28"/>
        </w:rPr>
        <w:t>.</w:t>
      </w:r>
    </w:p>
    <w:p w:rsidR="00101C57" w:rsidRPr="00341914" w:rsidRDefault="00101C57" w:rsidP="0049693D">
      <w:pPr>
        <w:spacing w:line="240" w:lineRule="exact"/>
      </w:pPr>
    </w:p>
    <w:p w:rsidR="00990592" w:rsidRDefault="00990592" w:rsidP="0049693D">
      <w:pPr>
        <w:spacing w:line="240" w:lineRule="exact"/>
      </w:pPr>
    </w:p>
    <w:p w:rsidR="003B7656" w:rsidRDefault="003B7656" w:rsidP="0049693D">
      <w:pPr>
        <w:spacing w:line="240" w:lineRule="exact"/>
      </w:pPr>
    </w:p>
    <w:p w:rsidR="00320EB9" w:rsidRDefault="00320EB9" w:rsidP="0049693D">
      <w:pPr>
        <w:spacing w:line="240" w:lineRule="exact"/>
      </w:pPr>
      <w:r>
        <w:t>Председатель Думы</w:t>
      </w:r>
    </w:p>
    <w:p w:rsidR="00F8688C" w:rsidRDefault="0049693D" w:rsidP="00F8688C">
      <w:pPr>
        <w:spacing w:line="240" w:lineRule="exact"/>
      </w:pPr>
      <w:r>
        <w:t>Труновского</w:t>
      </w:r>
      <w:r w:rsidR="007A6836">
        <w:t xml:space="preserve"> м</w:t>
      </w:r>
      <w:r>
        <w:t xml:space="preserve">униципального </w:t>
      </w:r>
      <w:r w:rsidR="00320EB9">
        <w:t>округ</w:t>
      </w:r>
      <w:r>
        <w:t>а</w:t>
      </w:r>
    </w:p>
    <w:p w:rsidR="00AF1820" w:rsidRDefault="00AC2936" w:rsidP="00675B4F">
      <w:pPr>
        <w:spacing w:line="240" w:lineRule="exact"/>
        <w:jc w:val="center"/>
      </w:pPr>
      <w:r>
        <w:t xml:space="preserve">Ставропольского края                                                                       </w:t>
      </w:r>
      <w:r w:rsidR="00D33222">
        <w:t xml:space="preserve"> </w:t>
      </w:r>
      <w:r w:rsidR="00320EB9">
        <w:t>Л.П.</w:t>
      </w:r>
      <w:r w:rsidR="00805F78">
        <w:t xml:space="preserve"> </w:t>
      </w:r>
      <w:r w:rsidR="00320EB9">
        <w:t>Арестов</w:t>
      </w:r>
      <w:r w:rsidR="0049693D">
        <w:t xml:space="preserve"> </w:t>
      </w: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323BA6" w:rsidRDefault="00323BA6" w:rsidP="00323BA6">
      <w:pPr>
        <w:spacing w:line="240" w:lineRule="exact"/>
      </w:pPr>
      <w:r>
        <w:t>Глава</w:t>
      </w:r>
    </w:p>
    <w:p w:rsidR="00323BA6" w:rsidRDefault="00323BA6" w:rsidP="00323BA6">
      <w:pPr>
        <w:spacing w:line="240" w:lineRule="exact"/>
      </w:pPr>
      <w:r>
        <w:t>Труновского муниципального округа</w:t>
      </w:r>
    </w:p>
    <w:p w:rsidR="00AF1820" w:rsidRDefault="00323BA6" w:rsidP="00323BA6">
      <w:pPr>
        <w:spacing w:line="240" w:lineRule="exact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Е.В. Высоцкий</w:t>
      </w: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AF1820" w:rsidRDefault="00AF1820" w:rsidP="00675B4F">
      <w:pPr>
        <w:spacing w:line="240" w:lineRule="exact"/>
        <w:jc w:val="center"/>
      </w:pPr>
    </w:p>
    <w:p w:rsidR="00C941D7" w:rsidRDefault="00C941D7" w:rsidP="00B45BE5">
      <w:pPr>
        <w:spacing w:line="240" w:lineRule="exact"/>
        <w:jc w:val="center"/>
      </w:pPr>
    </w:p>
    <w:p w:rsidR="009730CE" w:rsidRPr="00135520" w:rsidRDefault="00675B4F" w:rsidP="00B45BE5">
      <w:pPr>
        <w:spacing w:line="240" w:lineRule="exact"/>
        <w:jc w:val="center"/>
      </w:pPr>
      <w:r>
        <w:t xml:space="preserve">                                                      </w:t>
      </w:r>
      <w:r w:rsidR="00C941D7">
        <w:t xml:space="preserve">                     </w:t>
      </w:r>
      <w:r w:rsidR="009730CE" w:rsidRPr="00135520">
        <w:t>УТВЕРЖДЕН</w:t>
      </w:r>
    </w:p>
    <w:p w:rsidR="009730CE" w:rsidRDefault="009730CE" w:rsidP="00B45BE5">
      <w:pPr>
        <w:spacing w:line="240" w:lineRule="exact"/>
        <w:ind w:left="5529" w:right="-143"/>
      </w:pPr>
    </w:p>
    <w:p w:rsidR="00B45BE5" w:rsidRDefault="009730CE" w:rsidP="00B45BE5">
      <w:pPr>
        <w:spacing w:line="240" w:lineRule="exact"/>
        <w:ind w:left="4962" w:right="-143"/>
      </w:pPr>
      <w:r>
        <w:t xml:space="preserve">решением Думы </w:t>
      </w:r>
    </w:p>
    <w:p w:rsidR="009730CE" w:rsidRDefault="009730CE" w:rsidP="00B45BE5">
      <w:pPr>
        <w:spacing w:line="240" w:lineRule="exact"/>
        <w:ind w:left="4962" w:right="-143"/>
      </w:pPr>
      <w:r>
        <w:t xml:space="preserve">Труновского </w:t>
      </w:r>
      <w:r w:rsidRPr="009B6D76">
        <w:t>муниципально</w:t>
      </w:r>
      <w:r>
        <w:t>го</w:t>
      </w:r>
      <w:r w:rsidRPr="009B6D76">
        <w:t xml:space="preserve"> </w:t>
      </w:r>
      <w:r>
        <w:t>округа</w:t>
      </w:r>
      <w:r w:rsidRPr="009B6D76">
        <w:t xml:space="preserve"> </w:t>
      </w:r>
      <w:r>
        <w:t xml:space="preserve">                                                                 </w:t>
      </w:r>
      <w:r w:rsidRPr="009B6D76">
        <w:t>Ставропольского края</w:t>
      </w:r>
    </w:p>
    <w:p w:rsidR="009730CE" w:rsidRDefault="009730CE" w:rsidP="00B45BE5">
      <w:pPr>
        <w:spacing w:line="240" w:lineRule="exact"/>
        <w:ind w:left="4962" w:right="-143"/>
      </w:pPr>
    </w:p>
    <w:p w:rsidR="009730CE" w:rsidRDefault="009730CE" w:rsidP="00B45BE5">
      <w:pPr>
        <w:spacing w:line="240" w:lineRule="exact"/>
        <w:ind w:left="4962" w:right="-143"/>
      </w:pPr>
      <w:r>
        <w:t xml:space="preserve">от  </w:t>
      </w:r>
      <w:r w:rsidR="00323BA6">
        <w:t>23</w:t>
      </w:r>
      <w:r>
        <w:t xml:space="preserve"> </w:t>
      </w:r>
      <w:r w:rsidR="00323BA6">
        <w:t>марта</w:t>
      </w:r>
      <w:r>
        <w:t xml:space="preserve"> </w:t>
      </w:r>
      <w:r w:rsidR="00323BA6">
        <w:t>2021 г.</w:t>
      </w:r>
      <w:r>
        <w:t xml:space="preserve">  № </w:t>
      </w:r>
      <w:r w:rsidR="00323BA6">
        <w:t>30</w:t>
      </w:r>
    </w:p>
    <w:p w:rsidR="009730CE" w:rsidRDefault="009730CE" w:rsidP="004B1A27">
      <w:pPr>
        <w:ind w:right="-143"/>
        <w:jc w:val="right"/>
      </w:pPr>
    </w:p>
    <w:p w:rsidR="009730CE" w:rsidRDefault="009730CE" w:rsidP="004B1A27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0CE" w:rsidRPr="00C237BA" w:rsidRDefault="009730CE" w:rsidP="004B1A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B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730CE" w:rsidRPr="00C237BA" w:rsidRDefault="009730CE" w:rsidP="00323B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CE" w:rsidRPr="00B2520A" w:rsidRDefault="00B2520A" w:rsidP="004B1A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520A">
        <w:rPr>
          <w:rFonts w:ascii="Times New Roman" w:hAnsi="Times New Roman" w:cs="Times New Roman"/>
          <w:b/>
          <w:sz w:val="28"/>
          <w:szCs w:val="28"/>
        </w:rPr>
        <w:t>определения размера и срока перечисления муниципальными унитарными предприятиями Труновского муниципального округа Ставропольского края в бюджет Труновского муниципального округа Ставропольского края части прибыли, остающейся после уплаты налогов и иных обязательных платежей</w:t>
      </w:r>
    </w:p>
    <w:p w:rsidR="009730CE" w:rsidRDefault="009730CE" w:rsidP="004B1A2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41D7" w:rsidRPr="007E54F1" w:rsidRDefault="00C941D7" w:rsidP="004B1A2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730CE" w:rsidRPr="00B024B7" w:rsidRDefault="009730CE" w:rsidP="004B1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2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2520A">
        <w:rPr>
          <w:rFonts w:ascii="Times New Roman" w:hAnsi="Times New Roman" w:cs="Times New Roman"/>
          <w:sz w:val="28"/>
          <w:szCs w:val="28"/>
        </w:rPr>
        <w:t xml:space="preserve"> определения размера и срока перечисления муниципальными унитарными предприятиями Труновского муниципального округа Ставропольского края в бюджет Труновского муниципального округа Ставропольского края части прибыли</w:t>
      </w:r>
      <w:r w:rsidR="000D52D3">
        <w:rPr>
          <w:rFonts w:ascii="Times New Roman" w:hAnsi="Times New Roman" w:cs="Times New Roman"/>
          <w:sz w:val="28"/>
          <w:szCs w:val="28"/>
        </w:rPr>
        <w:t>,</w:t>
      </w:r>
      <w:r w:rsidR="00B2520A">
        <w:rPr>
          <w:rFonts w:ascii="Times New Roman" w:hAnsi="Times New Roman" w:cs="Times New Roman"/>
          <w:sz w:val="28"/>
          <w:szCs w:val="28"/>
        </w:rPr>
        <w:t xml:space="preserve"> остающейся после уплаты налогов       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Pr="00B024B7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520A" w:rsidRPr="00B2520A">
        <w:rPr>
          <w:rFonts w:ascii="Times New Roman" w:hAnsi="Times New Roman" w:cs="Times New Roman"/>
          <w:sz w:val="28"/>
          <w:szCs w:val="28"/>
        </w:rPr>
        <w:t xml:space="preserve">со статьей 295 Гражданского кодекса Российской Федерации, статьями 42, 62 Бюджетного кодекса Российской Федерации, Федеральным законом </w:t>
      </w:r>
      <w:r w:rsidR="000D36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20A" w:rsidRPr="00B2520A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 Федеральным законом от 14 ноября 2002 года № 161-ФЗ «О государственных и муниципальных унитарных предприятиях»</w:t>
      </w:r>
      <w:r w:rsidR="000D3683">
        <w:rPr>
          <w:rFonts w:ascii="Times New Roman" w:hAnsi="Times New Roman" w:cs="Times New Roman"/>
          <w:sz w:val="28"/>
          <w:szCs w:val="28"/>
        </w:rPr>
        <w:t xml:space="preserve"> </w:t>
      </w:r>
      <w:r w:rsidRPr="00B2520A">
        <w:rPr>
          <w:rFonts w:ascii="Times New Roman" w:hAnsi="Times New Roman" w:cs="Times New Roman"/>
          <w:sz w:val="28"/>
          <w:szCs w:val="28"/>
        </w:rPr>
        <w:t>и устанавливает условия</w:t>
      </w:r>
      <w:r w:rsidRPr="00B024B7">
        <w:rPr>
          <w:rFonts w:ascii="Times New Roman" w:hAnsi="Times New Roman" w:cs="Times New Roman"/>
          <w:sz w:val="28"/>
          <w:szCs w:val="28"/>
        </w:rPr>
        <w:t xml:space="preserve"> и срок перечисления</w:t>
      </w:r>
      <w:r w:rsidR="000D36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24B7">
        <w:rPr>
          <w:rFonts w:ascii="Times New Roman" w:hAnsi="Times New Roman" w:cs="Times New Roman"/>
          <w:sz w:val="28"/>
          <w:szCs w:val="28"/>
        </w:rPr>
        <w:t xml:space="preserve"> в местный бюджет части прибыли, остающейся</w:t>
      </w:r>
      <w:r w:rsidR="00750F48">
        <w:rPr>
          <w:rFonts w:ascii="Times New Roman" w:hAnsi="Times New Roman" w:cs="Times New Roman"/>
          <w:sz w:val="28"/>
          <w:szCs w:val="28"/>
        </w:rPr>
        <w:t xml:space="preserve"> </w:t>
      </w:r>
      <w:r w:rsidRPr="00B024B7">
        <w:rPr>
          <w:rFonts w:ascii="Times New Roman" w:hAnsi="Times New Roman" w:cs="Times New Roman"/>
          <w:sz w:val="28"/>
          <w:szCs w:val="28"/>
        </w:rPr>
        <w:t>в распоряжении муниципальных унитарных предприятий после уплаты налогов и иных обязательных платежей.</w:t>
      </w:r>
    </w:p>
    <w:p w:rsidR="009730CE" w:rsidRPr="00B024B7" w:rsidRDefault="009730CE" w:rsidP="004B1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 xml:space="preserve">2. Плательщиками являются муниципальные унитарные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B024B7">
        <w:rPr>
          <w:rFonts w:ascii="Times New Roman" w:hAnsi="Times New Roman" w:cs="Times New Roman"/>
          <w:sz w:val="28"/>
          <w:szCs w:val="28"/>
        </w:rPr>
        <w:t>округа Ставропольского края (далее - муниципальные унитарные предприятия), имеющие в отчетном периоде прибыль, остающуюся в их распоряжении после уплаты налогов и иных обязательных платежей. Отчетным периодом является год.</w:t>
      </w:r>
    </w:p>
    <w:p w:rsidR="00B650BA" w:rsidRDefault="009730CE" w:rsidP="004B1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 xml:space="preserve">3. Размер перечисления в бюджет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B024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местный бюджет)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024B7">
        <w:rPr>
          <w:rFonts w:ascii="Times New Roman" w:hAnsi="Times New Roman" w:cs="Times New Roman"/>
          <w:sz w:val="28"/>
          <w:szCs w:val="28"/>
        </w:rPr>
        <w:t xml:space="preserve"> процентов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24B7">
        <w:rPr>
          <w:rFonts w:ascii="Times New Roman" w:hAnsi="Times New Roman" w:cs="Times New Roman"/>
          <w:sz w:val="28"/>
          <w:szCs w:val="28"/>
        </w:rPr>
        <w:t>от прибыли, остающейся в распоряжении муниципального унитарного предприятия после уплаты налогов и иных обязательных платежей.</w:t>
      </w:r>
    </w:p>
    <w:p w:rsidR="007F2029" w:rsidRDefault="009730CE" w:rsidP="004B1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>4. Руководитель муниципального унитарного предприятия ежегодно,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24B7">
        <w:rPr>
          <w:rFonts w:ascii="Times New Roman" w:hAnsi="Times New Roman" w:cs="Times New Roman"/>
          <w:sz w:val="28"/>
          <w:szCs w:val="28"/>
        </w:rPr>
        <w:t xml:space="preserve"> не позднее 1 апреля года, следующего за отчетным, представляет в отдел </w:t>
      </w:r>
      <w:r w:rsidR="007F2029">
        <w:rPr>
          <w:rFonts w:ascii="Times New Roman" w:hAnsi="Times New Roman" w:cs="Times New Roman"/>
          <w:sz w:val="28"/>
          <w:szCs w:val="28"/>
        </w:rPr>
        <w:t>бюджетного планирования и муниципальных закупок</w:t>
      </w:r>
      <w:r w:rsidRPr="00B024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B024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отдел </w:t>
      </w:r>
      <w:r w:rsidR="007F2029">
        <w:rPr>
          <w:rFonts w:ascii="Times New Roman" w:hAnsi="Times New Roman" w:cs="Times New Roman"/>
          <w:sz w:val="28"/>
          <w:szCs w:val="28"/>
        </w:rPr>
        <w:t>бюджетного планирования и муниципальных закупок</w:t>
      </w:r>
      <w:r w:rsidRPr="00B024B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F2029" w:rsidRDefault="009730CE" w:rsidP="004B1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lastRenderedPageBreak/>
        <w:t xml:space="preserve">годовой бухгалтерский баланс со всеми приложениями, заверенный налоговым органом; </w:t>
      </w:r>
    </w:p>
    <w:p w:rsidR="007F2029" w:rsidRDefault="009730CE" w:rsidP="004B1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 xml:space="preserve">отчет о финансово-хозяйственной деятельности муниципального унитарного предприятия за отчетный год; </w:t>
      </w:r>
    </w:p>
    <w:p w:rsidR="007F2029" w:rsidRDefault="00C941D7" w:rsidP="004B1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69" w:history="1">
        <w:r w:rsidR="009730CE" w:rsidRPr="00323BA6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9730CE" w:rsidRPr="00B024B7">
        <w:rPr>
          <w:rFonts w:ascii="Times New Roman" w:hAnsi="Times New Roman" w:cs="Times New Roman"/>
          <w:sz w:val="28"/>
          <w:szCs w:val="28"/>
        </w:rPr>
        <w:t xml:space="preserve"> по определению суммы части прибыли, подлежащей перечислению в местный бюджет согласно приложению к настоящему Порядку.</w:t>
      </w:r>
      <w:r w:rsidR="00B6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BA" w:rsidRDefault="00A9273B" w:rsidP="004B1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9730CE" w:rsidRPr="00B024B7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30CE" w:rsidRPr="00B024B7">
        <w:rPr>
          <w:rFonts w:ascii="Times New Roman" w:hAnsi="Times New Roman" w:cs="Times New Roman"/>
          <w:sz w:val="28"/>
          <w:szCs w:val="28"/>
        </w:rPr>
        <w:t xml:space="preserve"> согласованного с отделом </w:t>
      </w:r>
      <w:r w:rsidR="007F2029">
        <w:rPr>
          <w:rFonts w:ascii="Times New Roman" w:hAnsi="Times New Roman" w:cs="Times New Roman"/>
          <w:sz w:val="28"/>
          <w:szCs w:val="28"/>
        </w:rPr>
        <w:t>бюджетного планирования и муниципальных закупок</w:t>
      </w:r>
      <w:r w:rsidR="009730CE" w:rsidRPr="00B024B7">
        <w:rPr>
          <w:rFonts w:ascii="Times New Roman" w:hAnsi="Times New Roman" w:cs="Times New Roman"/>
          <w:sz w:val="28"/>
          <w:szCs w:val="28"/>
        </w:rPr>
        <w:t xml:space="preserve"> расчета по определению суммы части прибыли, подлежащей перечислению в местный бюджет, муниципальное унитарное предприятие ежегодно до 20 апреля представляет в отдел экономического развития администрации </w:t>
      </w:r>
      <w:r w:rsidR="009730CE"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="009730CE" w:rsidRPr="00B024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для оценки эффективности работы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F2029">
        <w:rPr>
          <w:rFonts w:ascii="Times New Roman" w:hAnsi="Times New Roman" w:cs="Times New Roman"/>
          <w:sz w:val="28"/>
          <w:szCs w:val="28"/>
        </w:rPr>
        <w:t xml:space="preserve"> в отдел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округа Ставропольского края</w:t>
      </w:r>
      <w:r w:rsidR="00E34078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078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отношений) </w:t>
      </w:r>
      <w:r>
        <w:rPr>
          <w:rFonts w:ascii="Times New Roman" w:hAnsi="Times New Roman" w:cs="Times New Roman"/>
          <w:sz w:val="28"/>
          <w:szCs w:val="28"/>
        </w:rPr>
        <w:t>для администрирования доходов.</w:t>
      </w:r>
    </w:p>
    <w:p w:rsidR="00B650BA" w:rsidRDefault="009730CE" w:rsidP="004B1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 xml:space="preserve">5. Муниципальное унитарное предприятие, получившее в отчетном периоде убыток, представляет в отдел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B024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750F48">
        <w:rPr>
          <w:rFonts w:ascii="Times New Roman" w:hAnsi="Times New Roman" w:cs="Times New Roman"/>
          <w:sz w:val="28"/>
          <w:szCs w:val="28"/>
        </w:rPr>
        <w:t xml:space="preserve">  </w:t>
      </w:r>
      <w:r w:rsidRPr="00B024B7">
        <w:rPr>
          <w:rFonts w:ascii="Times New Roman" w:hAnsi="Times New Roman" w:cs="Times New Roman"/>
          <w:sz w:val="28"/>
          <w:szCs w:val="28"/>
        </w:rPr>
        <w:t xml:space="preserve"> и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B024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пояснительную записку к </w:t>
      </w:r>
      <w:hyperlink r:id="rId9" w:history="1">
        <w:r w:rsidRPr="00323B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23BA6">
        <w:rPr>
          <w:rFonts w:ascii="Times New Roman" w:hAnsi="Times New Roman" w:cs="Times New Roman"/>
          <w:sz w:val="28"/>
          <w:szCs w:val="28"/>
        </w:rPr>
        <w:t xml:space="preserve"> </w:t>
      </w:r>
      <w:r w:rsidR="00750F48">
        <w:rPr>
          <w:rFonts w:ascii="Times New Roman" w:hAnsi="Times New Roman" w:cs="Times New Roman"/>
          <w:sz w:val="28"/>
          <w:szCs w:val="28"/>
        </w:rPr>
        <w:t>«</w:t>
      </w:r>
      <w:r w:rsidRPr="00B024B7">
        <w:rPr>
          <w:rFonts w:ascii="Times New Roman" w:hAnsi="Times New Roman" w:cs="Times New Roman"/>
          <w:sz w:val="28"/>
          <w:szCs w:val="28"/>
        </w:rPr>
        <w:t>Отчет</w:t>
      </w:r>
      <w:r w:rsidR="00750F48">
        <w:rPr>
          <w:rFonts w:ascii="Times New Roman" w:hAnsi="Times New Roman" w:cs="Times New Roman"/>
          <w:sz w:val="28"/>
          <w:szCs w:val="28"/>
        </w:rPr>
        <w:t xml:space="preserve"> </w:t>
      </w:r>
      <w:r w:rsidRPr="00B024B7">
        <w:rPr>
          <w:rFonts w:ascii="Times New Roman" w:hAnsi="Times New Roman" w:cs="Times New Roman"/>
          <w:sz w:val="28"/>
          <w:szCs w:val="28"/>
        </w:rPr>
        <w:t>о финансовых результатах</w:t>
      </w:r>
      <w:r w:rsidR="00750F48">
        <w:rPr>
          <w:rFonts w:ascii="Times New Roman" w:hAnsi="Times New Roman" w:cs="Times New Roman"/>
          <w:sz w:val="28"/>
          <w:szCs w:val="28"/>
        </w:rPr>
        <w:t>»</w:t>
      </w:r>
      <w:r w:rsidRPr="00B024B7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финансов Российской Федерации от 02 июля 2010 г. </w:t>
      </w:r>
      <w:r w:rsidR="00750F48">
        <w:rPr>
          <w:rFonts w:ascii="Times New Roman" w:hAnsi="Times New Roman" w:cs="Times New Roman"/>
          <w:sz w:val="28"/>
          <w:szCs w:val="28"/>
        </w:rPr>
        <w:t xml:space="preserve">№ </w:t>
      </w:r>
      <w:r w:rsidRPr="00B024B7">
        <w:rPr>
          <w:rFonts w:ascii="Times New Roman" w:hAnsi="Times New Roman" w:cs="Times New Roman"/>
          <w:sz w:val="28"/>
          <w:szCs w:val="28"/>
        </w:rPr>
        <w:t xml:space="preserve">66н, с обоснованием полученных убытков и перечнем мероприятий по увеличению прибыли </w:t>
      </w:r>
      <w:r w:rsidR="00750F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24B7">
        <w:rPr>
          <w:rFonts w:ascii="Times New Roman" w:hAnsi="Times New Roman" w:cs="Times New Roman"/>
          <w:sz w:val="28"/>
          <w:szCs w:val="28"/>
        </w:rPr>
        <w:t>в следующем финансовом году.</w:t>
      </w:r>
    </w:p>
    <w:p w:rsidR="00E34078" w:rsidRDefault="00E34078" w:rsidP="004B1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24B7">
        <w:rPr>
          <w:rFonts w:ascii="Times New Roman" w:hAnsi="Times New Roman" w:cs="Times New Roman"/>
          <w:sz w:val="28"/>
          <w:szCs w:val="28"/>
        </w:rPr>
        <w:t>. Учет 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B7">
        <w:rPr>
          <w:rFonts w:ascii="Times New Roman" w:hAnsi="Times New Roman" w:cs="Times New Roman"/>
          <w:sz w:val="28"/>
          <w:szCs w:val="28"/>
        </w:rPr>
        <w:t xml:space="preserve">осуществляется главным администратором данного платежа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имущественных и земельных отношений.</w:t>
      </w:r>
    </w:p>
    <w:p w:rsidR="00B650BA" w:rsidRDefault="00E34078" w:rsidP="004B1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30CE" w:rsidRPr="00B024B7">
        <w:rPr>
          <w:rFonts w:ascii="Times New Roman" w:hAnsi="Times New Roman" w:cs="Times New Roman"/>
          <w:sz w:val="28"/>
          <w:szCs w:val="28"/>
        </w:rPr>
        <w:t xml:space="preserve">. Начисленная сумма части прибыли подлежит перечислению </w:t>
      </w:r>
      <w:r w:rsidR="00750F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30CE" w:rsidRPr="00B024B7">
        <w:rPr>
          <w:rFonts w:ascii="Times New Roman" w:hAnsi="Times New Roman" w:cs="Times New Roman"/>
          <w:sz w:val="28"/>
          <w:szCs w:val="28"/>
        </w:rPr>
        <w:t xml:space="preserve">в местный бюджет на соответствующий код бюджетной классификации </w:t>
      </w:r>
      <w:r w:rsidR="00750F48">
        <w:rPr>
          <w:rFonts w:ascii="Times New Roman" w:hAnsi="Times New Roman" w:cs="Times New Roman"/>
          <w:sz w:val="28"/>
          <w:szCs w:val="28"/>
        </w:rPr>
        <w:t xml:space="preserve">       </w:t>
      </w:r>
      <w:r w:rsidR="009730CE" w:rsidRPr="00B024B7">
        <w:rPr>
          <w:rFonts w:ascii="Times New Roman" w:hAnsi="Times New Roman" w:cs="Times New Roman"/>
          <w:sz w:val="28"/>
          <w:szCs w:val="28"/>
        </w:rPr>
        <w:t xml:space="preserve">не позднее 10 дней после представления в налоговые органы </w:t>
      </w:r>
      <w:r w:rsidR="00750F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0CE" w:rsidRPr="00B024B7">
        <w:rPr>
          <w:rFonts w:ascii="Times New Roman" w:hAnsi="Times New Roman" w:cs="Times New Roman"/>
          <w:sz w:val="28"/>
          <w:szCs w:val="28"/>
        </w:rPr>
        <w:t xml:space="preserve">в установленные сроки годовой отчетности по налогу на прибыль. Копии платежных поручений в обязательном порядке направляются в отдел имущественных и земельных отношений в течение 5 дней после перечисления муниципальным унитарным предприятием части прибыли </w:t>
      </w:r>
      <w:r w:rsidR="00750F48">
        <w:rPr>
          <w:rFonts w:ascii="Times New Roman" w:hAnsi="Times New Roman" w:cs="Times New Roman"/>
          <w:sz w:val="28"/>
          <w:szCs w:val="28"/>
        </w:rPr>
        <w:t xml:space="preserve">        </w:t>
      </w:r>
      <w:r w:rsidR="009730CE" w:rsidRPr="00B024B7">
        <w:rPr>
          <w:rFonts w:ascii="Times New Roman" w:hAnsi="Times New Roman" w:cs="Times New Roman"/>
          <w:sz w:val="28"/>
          <w:szCs w:val="28"/>
        </w:rPr>
        <w:t>в местный бюджет.</w:t>
      </w:r>
    </w:p>
    <w:p w:rsidR="009730CE" w:rsidRPr="00B024B7" w:rsidRDefault="009730CE" w:rsidP="004B1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>8.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  <w:r w:rsidR="00B650BA">
        <w:rPr>
          <w:rFonts w:ascii="Times New Roman" w:hAnsi="Times New Roman" w:cs="Times New Roman"/>
          <w:sz w:val="28"/>
          <w:szCs w:val="28"/>
        </w:rPr>
        <w:t xml:space="preserve"> </w:t>
      </w:r>
      <w:r w:rsidRPr="00B024B7">
        <w:rPr>
          <w:rFonts w:ascii="Times New Roman" w:hAnsi="Times New Roman" w:cs="Times New Roman"/>
          <w:sz w:val="28"/>
          <w:szCs w:val="28"/>
        </w:rPr>
        <w:t xml:space="preserve">При невыполнении плановых заданий по перечислению части прибыли </w:t>
      </w:r>
      <w:r w:rsidR="00750F48">
        <w:rPr>
          <w:rFonts w:ascii="Times New Roman" w:hAnsi="Times New Roman" w:cs="Times New Roman"/>
          <w:sz w:val="28"/>
          <w:szCs w:val="28"/>
        </w:rPr>
        <w:t xml:space="preserve">  </w:t>
      </w:r>
      <w:r w:rsidR="00B650BA">
        <w:rPr>
          <w:rFonts w:ascii="Times New Roman" w:hAnsi="Times New Roman" w:cs="Times New Roman"/>
          <w:sz w:val="28"/>
          <w:szCs w:val="28"/>
        </w:rPr>
        <w:t xml:space="preserve">       </w:t>
      </w:r>
      <w:r w:rsidR="00750F48">
        <w:rPr>
          <w:rFonts w:ascii="Times New Roman" w:hAnsi="Times New Roman" w:cs="Times New Roman"/>
          <w:sz w:val="28"/>
          <w:szCs w:val="28"/>
        </w:rPr>
        <w:t xml:space="preserve"> </w:t>
      </w:r>
      <w:r w:rsidRPr="00B024B7">
        <w:rPr>
          <w:rFonts w:ascii="Times New Roman" w:hAnsi="Times New Roman" w:cs="Times New Roman"/>
          <w:sz w:val="28"/>
          <w:szCs w:val="28"/>
        </w:rPr>
        <w:t>в местный бюджет в течение двух лет подряд может быть инициирована реорганизация или ликвидация муниципального унитарного предприятия.</w:t>
      </w:r>
    </w:p>
    <w:p w:rsidR="009730CE" w:rsidRPr="00B024B7" w:rsidRDefault="009730CE" w:rsidP="004B1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0CE" w:rsidRPr="00B024B7" w:rsidRDefault="009730CE" w:rsidP="004B1A27">
      <w:pPr>
        <w:pStyle w:val="ConsPlusNormal"/>
        <w:tabs>
          <w:tab w:val="left" w:pos="6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ab/>
      </w:r>
    </w:p>
    <w:p w:rsidR="009730CE" w:rsidRDefault="009730CE" w:rsidP="004B1A27">
      <w:pPr>
        <w:pStyle w:val="ConsPlusNormal"/>
        <w:ind w:left="552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0F48" w:rsidRPr="00B024B7" w:rsidRDefault="00750F48" w:rsidP="00750F48">
      <w:pPr>
        <w:pStyle w:val="ConsPlusNormal"/>
        <w:spacing w:line="240" w:lineRule="exact"/>
        <w:ind w:firstLine="694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0F48" w:rsidRDefault="009730CE" w:rsidP="00750F48">
      <w:pPr>
        <w:pStyle w:val="ConsPlusNormal"/>
        <w:widowControl/>
        <w:spacing w:line="240" w:lineRule="exact"/>
        <w:ind w:left="55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024B7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9513AC">
        <w:rPr>
          <w:rFonts w:ascii="Times New Roman" w:hAnsi="Times New Roman" w:cs="Times New Roman"/>
          <w:sz w:val="28"/>
          <w:szCs w:val="28"/>
        </w:rPr>
        <w:t xml:space="preserve">, </w:t>
      </w:r>
      <w:r w:rsidR="00750F48" w:rsidRPr="00750F48">
        <w:rPr>
          <w:rFonts w:ascii="Times New Roman" w:hAnsi="Times New Roman" w:cs="Times New Roman"/>
          <w:sz w:val="28"/>
          <w:szCs w:val="28"/>
        </w:rPr>
        <w:t xml:space="preserve"> </w:t>
      </w:r>
      <w:r w:rsidR="00750F48">
        <w:rPr>
          <w:rFonts w:ascii="Times New Roman" w:hAnsi="Times New Roman" w:cs="Times New Roman"/>
          <w:sz w:val="28"/>
          <w:szCs w:val="28"/>
        </w:rPr>
        <w:t>размер</w:t>
      </w:r>
      <w:r w:rsidR="009513AC">
        <w:rPr>
          <w:rFonts w:ascii="Times New Roman" w:hAnsi="Times New Roman" w:cs="Times New Roman"/>
          <w:sz w:val="28"/>
          <w:szCs w:val="28"/>
        </w:rPr>
        <w:t>у</w:t>
      </w:r>
      <w:r w:rsidR="00750F48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9513AC">
        <w:rPr>
          <w:rFonts w:ascii="Times New Roman" w:hAnsi="Times New Roman" w:cs="Times New Roman"/>
          <w:sz w:val="28"/>
          <w:szCs w:val="28"/>
        </w:rPr>
        <w:t>у</w:t>
      </w:r>
      <w:r w:rsidR="00750F48">
        <w:rPr>
          <w:rFonts w:ascii="Times New Roman" w:hAnsi="Times New Roman" w:cs="Times New Roman"/>
          <w:sz w:val="28"/>
          <w:szCs w:val="28"/>
        </w:rPr>
        <w:t xml:space="preserve">  перечисления в бюджет Труновского муниципального округа Став</w:t>
      </w:r>
      <w:bookmarkStart w:id="0" w:name="_GoBack"/>
      <w:bookmarkEnd w:id="0"/>
      <w:r w:rsidR="00750F48">
        <w:rPr>
          <w:rFonts w:ascii="Times New Roman" w:hAnsi="Times New Roman" w:cs="Times New Roman"/>
          <w:sz w:val="28"/>
          <w:szCs w:val="28"/>
        </w:rPr>
        <w:t>ропольского края части прибыли муниципальных унитарных предприятий Труновского муниципального округа Ставропольского края</w:t>
      </w:r>
    </w:p>
    <w:p w:rsidR="009730CE" w:rsidRPr="00B024B7" w:rsidRDefault="009730CE" w:rsidP="00750F48">
      <w:pPr>
        <w:pStyle w:val="ConsPlusNormal"/>
        <w:ind w:firstLine="6946"/>
        <w:jc w:val="right"/>
        <w:rPr>
          <w:rFonts w:ascii="Times New Roman" w:hAnsi="Times New Roman" w:cs="Times New Roman"/>
          <w:sz w:val="28"/>
          <w:szCs w:val="28"/>
        </w:rPr>
      </w:pPr>
    </w:p>
    <w:p w:rsidR="009730CE" w:rsidRPr="00B024B7" w:rsidRDefault="009730CE" w:rsidP="00973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0CE" w:rsidRPr="00B024B7" w:rsidRDefault="009730CE" w:rsidP="00973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B024B7">
        <w:rPr>
          <w:rFonts w:ascii="Times New Roman" w:hAnsi="Times New Roman" w:cs="Times New Roman"/>
          <w:sz w:val="28"/>
          <w:szCs w:val="28"/>
        </w:rPr>
        <w:t>Расчет</w:t>
      </w:r>
    </w:p>
    <w:p w:rsidR="009730CE" w:rsidRPr="00B024B7" w:rsidRDefault="009730CE" w:rsidP="00973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 xml:space="preserve">по  определению  суммы  части  прибыли,  подлежащей  перечислению </w:t>
      </w:r>
      <w:r w:rsidR="00750F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24B7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</w:t>
      </w:r>
      <w:r w:rsidRPr="00B024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730CE" w:rsidRPr="00B024B7" w:rsidRDefault="009730CE" w:rsidP="00973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30CE" w:rsidRPr="00B024B7" w:rsidRDefault="009730CE" w:rsidP="00973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9730CE" w:rsidRPr="00B024B7" w:rsidRDefault="009730CE" w:rsidP="00973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>на _________________________ год</w:t>
      </w:r>
    </w:p>
    <w:p w:rsidR="009730CE" w:rsidRPr="00B024B7" w:rsidRDefault="009730CE" w:rsidP="00973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>период (год)</w:t>
      </w:r>
    </w:p>
    <w:p w:rsidR="009730CE" w:rsidRPr="00B024B7" w:rsidRDefault="009730CE" w:rsidP="00973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332"/>
        <w:gridCol w:w="3260"/>
      </w:tblGrid>
      <w:tr w:rsidR="009730CE" w:rsidRPr="00B024B7" w:rsidTr="009513AC">
        <w:tc>
          <w:tcPr>
            <w:tcW w:w="542" w:type="dxa"/>
          </w:tcPr>
          <w:p w:rsidR="009730CE" w:rsidRPr="00B024B7" w:rsidRDefault="009730CE" w:rsidP="00154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32" w:type="dxa"/>
          </w:tcPr>
          <w:p w:rsidR="009730CE" w:rsidRPr="00B024B7" w:rsidRDefault="009730CE" w:rsidP="00154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9730CE" w:rsidRDefault="009730CE" w:rsidP="00154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  <w:p w:rsidR="009730CE" w:rsidRPr="00B024B7" w:rsidRDefault="009730CE" w:rsidP="00154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</w:tr>
      <w:tr w:rsidR="009730CE" w:rsidRPr="00B024B7" w:rsidTr="009513AC">
        <w:tc>
          <w:tcPr>
            <w:tcW w:w="542" w:type="dxa"/>
          </w:tcPr>
          <w:p w:rsidR="009730CE" w:rsidRPr="00B024B7" w:rsidRDefault="009730CE" w:rsidP="00154A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2" w:type="dxa"/>
          </w:tcPr>
          <w:p w:rsidR="009730CE" w:rsidRPr="00B024B7" w:rsidRDefault="009730CE" w:rsidP="00154A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Общая прибыль (убыток) до налогообложения</w:t>
            </w:r>
          </w:p>
        </w:tc>
        <w:tc>
          <w:tcPr>
            <w:tcW w:w="3260" w:type="dxa"/>
          </w:tcPr>
          <w:p w:rsidR="009730CE" w:rsidRPr="00B024B7" w:rsidRDefault="009730CE" w:rsidP="00154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E" w:rsidRPr="00B024B7" w:rsidTr="009513AC">
        <w:tc>
          <w:tcPr>
            <w:tcW w:w="542" w:type="dxa"/>
          </w:tcPr>
          <w:p w:rsidR="009730CE" w:rsidRPr="00B024B7" w:rsidRDefault="009730CE" w:rsidP="00154A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9730CE" w:rsidRPr="00B024B7" w:rsidRDefault="009730CE" w:rsidP="00154A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Прибыль предприятия после уплаты налогов и иных обязательных платежей</w:t>
            </w:r>
          </w:p>
        </w:tc>
        <w:tc>
          <w:tcPr>
            <w:tcW w:w="3260" w:type="dxa"/>
          </w:tcPr>
          <w:p w:rsidR="009730CE" w:rsidRPr="00B024B7" w:rsidRDefault="009730CE" w:rsidP="00154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E" w:rsidRPr="00B024B7" w:rsidTr="009513AC">
        <w:tc>
          <w:tcPr>
            <w:tcW w:w="542" w:type="dxa"/>
          </w:tcPr>
          <w:p w:rsidR="009730CE" w:rsidRPr="00B024B7" w:rsidRDefault="009730CE" w:rsidP="00154A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9730CE" w:rsidRPr="00B024B7" w:rsidRDefault="009730CE" w:rsidP="00154A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Размер части прибыли, подлежащей перечислению в местный бюджет (в процентах)</w:t>
            </w:r>
          </w:p>
        </w:tc>
        <w:tc>
          <w:tcPr>
            <w:tcW w:w="3260" w:type="dxa"/>
          </w:tcPr>
          <w:p w:rsidR="009730CE" w:rsidRPr="00B024B7" w:rsidRDefault="009730CE" w:rsidP="00154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E" w:rsidRPr="00B024B7" w:rsidTr="009513AC">
        <w:tc>
          <w:tcPr>
            <w:tcW w:w="542" w:type="dxa"/>
          </w:tcPr>
          <w:p w:rsidR="009730CE" w:rsidRPr="00B024B7" w:rsidRDefault="009730CE" w:rsidP="00154A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9730CE" w:rsidRPr="00B024B7" w:rsidRDefault="009730CE" w:rsidP="00154A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4B7">
              <w:rPr>
                <w:rFonts w:ascii="Times New Roman" w:hAnsi="Times New Roman" w:cs="Times New Roman"/>
                <w:sz w:val="28"/>
                <w:szCs w:val="28"/>
              </w:rPr>
              <w:t>Сумма части прибыли, подлежащая перечислению в местный бюджет</w:t>
            </w:r>
          </w:p>
        </w:tc>
        <w:tc>
          <w:tcPr>
            <w:tcW w:w="3260" w:type="dxa"/>
          </w:tcPr>
          <w:p w:rsidR="009730CE" w:rsidRPr="00B024B7" w:rsidRDefault="009730CE" w:rsidP="00154A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0CE" w:rsidRDefault="009730CE" w:rsidP="00973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BE5" w:rsidRPr="00B024B7" w:rsidRDefault="00B45BE5" w:rsidP="00973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0CE" w:rsidRPr="00B024B7" w:rsidRDefault="009730CE" w:rsidP="00D60C9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9730CE" w:rsidRDefault="009730CE" w:rsidP="00D60C9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>Главный бухгалтер Предприятия</w:t>
      </w:r>
    </w:p>
    <w:p w:rsidR="00D60C94" w:rsidRPr="00B024B7" w:rsidRDefault="00D60C94" w:rsidP="00D60C9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0C94" w:rsidRDefault="009730CE" w:rsidP="00D60C9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024B7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750F4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60C94">
        <w:rPr>
          <w:rFonts w:ascii="Times New Roman" w:hAnsi="Times New Roman" w:cs="Times New Roman"/>
          <w:sz w:val="28"/>
          <w:szCs w:val="28"/>
        </w:rPr>
        <w:t>бюджетного планирования</w:t>
      </w:r>
    </w:p>
    <w:p w:rsidR="00D60C94" w:rsidRDefault="00D60C94" w:rsidP="00D60C9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муниципальных закупок </w:t>
      </w:r>
      <w:r w:rsidR="00750F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730CE" w:rsidRPr="00B024B7" w:rsidRDefault="00750F48" w:rsidP="00D60C9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D60C94" w:rsidRDefault="00D60C94" w:rsidP="00973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60C94" w:rsidSect="000D52D3">
      <w:pgSz w:w="11906" w:h="16838" w:code="9"/>
      <w:pgMar w:top="1021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3D" w:rsidRDefault="00346A3D" w:rsidP="00675B4F">
      <w:r>
        <w:separator/>
      </w:r>
    </w:p>
  </w:endnote>
  <w:endnote w:type="continuationSeparator" w:id="0">
    <w:p w:rsidR="00346A3D" w:rsidRDefault="00346A3D" w:rsidP="0067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3D" w:rsidRDefault="00346A3D" w:rsidP="00675B4F">
      <w:r>
        <w:separator/>
      </w:r>
    </w:p>
  </w:footnote>
  <w:footnote w:type="continuationSeparator" w:id="0">
    <w:p w:rsidR="00346A3D" w:rsidRDefault="00346A3D" w:rsidP="0067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AA0"/>
    <w:multiLevelType w:val="hybridMultilevel"/>
    <w:tmpl w:val="DA28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96CF2"/>
    <w:multiLevelType w:val="multilevel"/>
    <w:tmpl w:val="CF1A911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43C06B33"/>
    <w:multiLevelType w:val="hybridMultilevel"/>
    <w:tmpl w:val="165C4CDA"/>
    <w:lvl w:ilvl="0" w:tplc="501A47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B3070C"/>
    <w:multiLevelType w:val="hybridMultilevel"/>
    <w:tmpl w:val="D556030C"/>
    <w:lvl w:ilvl="0" w:tplc="CE0ACB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350729"/>
    <w:multiLevelType w:val="hybridMultilevel"/>
    <w:tmpl w:val="E1AC1ED6"/>
    <w:lvl w:ilvl="0" w:tplc="D32E39A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E"/>
    <w:rsid w:val="00011288"/>
    <w:rsid w:val="0005446E"/>
    <w:rsid w:val="00064881"/>
    <w:rsid w:val="000676E5"/>
    <w:rsid w:val="000745AE"/>
    <w:rsid w:val="00090CB2"/>
    <w:rsid w:val="000B277C"/>
    <w:rsid w:val="000C7663"/>
    <w:rsid w:val="000D3683"/>
    <w:rsid w:val="000D52D3"/>
    <w:rsid w:val="00101C57"/>
    <w:rsid w:val="0010643B"/>
    <w:rsid w:val="0011037A"/>
    <w:rsid w:val="001125DB"/>
    <w:rsid w:val="00123598"/>
    <w:rsid w:val="00135520"/>
    <w:rsid w:val="00141DF0"/>
    <w:rsid w:val="0014626E"/>
    <w:rsid w:val="00154A39"/>
    <w:rsid w:val="00160A20"/>
    <w:rsid w:val="00160B72"/>
    <w:rsid w:val="00190ECD"/>
    <w:rsid w:val="00250298"/>
    <w:rsid w:val="00264577"/>
    <w:rsid w:val="00272C9D"/>
    <w:rsid w:val="002D140C"/>
    <w:rsid w:val="003105EC"/>
    <w:rsid w:val="003110AC"/>
    <w:rsid w:val="00320EB9"/>
    <w:rsid w:val="00323BA6"/>
    <w:rsid w:val="00336960"/>
    <w:rsid w:val="0034038A"/>
    <w:rsid w:val="00341914"/>
    <w:rsid w:val="003461E2"/>
    <w:rsid w:val="00346A3D"/>
    <w:rsid w:val="00391251"/>
    <w:rsid w:val="003A1A60"/>
    <w:rsid w:val="003A3F11"/>
    <w:rsid w:val="003B7656"/>
    <w:rsid w:val="003C10CB"/>
    <w:rsid w:val="003C1A50"/>
    <w:rsid w:val="0042174C"/>
    <w:rsid w:val="00457D3F"/>
    <w:rsid w:val="00461BAD"/>
    <w:rsid w:val="00463A1F"/>
    <w:rsid w:val="00471D67"/>
    <w:rsid w:val="00490BEE"/>
    <w:rsid w:val="00493640"/>
    <w:rsid w:val="0049693D"/>
    <w:rsid w:val="004A1503"/>
    <w:rsid w:val="004A3F4D"/>
    <w:rsid w:val="004A65A0"/>
    <w:rsid w:val="004B1A27"/>
    <w:rsid w:val="004D24A0"/>
    <w:rsid w:val="005220E6"/>
    <w:rsid w:val="00533480"/>
    <w:rsid w:val="00557264"/>
    <w:rsid w:val="005E62BE"/>
    <w:rsid w:val="005F414C"/>
    <w:rsid w:val="006031B7"/>
    <w:rsid w:val="00626C1E"/>
    <w:rsid w:val="0064505D"/>
    <w:rsid w:val="00646116"/>
    <w:rsid w:val="00675B4F"/>
    <w:rsid w:val="00684A8C"/>
    <w:rsid w:val="006A0618"/>
    <w:rsid w:val="006A445F"/>
    <w:rsid w:val="006E6F9E"/>
    <w:rsid w:val="006F0061"/>
    <w:rsid w:val="006F4455"/>
    <w:rsid w:val="0073265A"/>
    <w:rsid w:val="007338CA"/>
    <w:rsid w:val="00742FF8"/>
    <w:rsid w:val="00750F48"/>
    <w:rsid w:val="00752347"/>
    <w:rsid w:val="007A5D39"/>
    <w:rsid w:val="007A6836"/>
    <w:rsid w:val="007C3B1A"/>
    <w:rsid w:val="007D542A"/>
    <w:rsid w:val="007E54F1"/>
    <w:rsid w:val="007E5B29"/>
    <w:rsid w:val="007F0096"/>
    <w:rsid w:val="007F2029"/>
    <w:rsid w:val="007F71A6"/>
    <w:rsid w:val="00805F78"/>
    <w:rsid w:val="00882A58"/>
    <w:rsid w:val="00887AB7"/>
    <w:rsid w:val="0089241E"/>
    <w:rsid w:val="008B490A"/>
    <w:rsid w:val="008B65BC"/>
    <w:rsid w:val="008C61DF"/>
    <w:rsid w:val="008C6FFE"/>
    <w:rsid w:val="009139BA"/>
    <w:rsid w:val="00943BE9"/>
    <w:rsid w:val="009513AC"/>
    <w:rsid w:val="009617B1"/>
    <w:rsid w:val="009730CE"/>
    <w:rsid w:val="009768CE"/>
    <w:rsid w:val="00990592"/>
    <w:rsid w:val="0099778C"/>
    <w:rsid w:val="009A6948"/>
    <w:rsid w:val="009B51B9"/>
    <w:rsid w:val="009B6D76"/>
    <w:rsid w:val="009C33E5"/>
    <w:rsid w:val="009E225F"/>
    <w:rsid w:val="00A37C70"/>
    <w:rsid w:val="00A404C4"/>
    <w:rsid w:val="00A4076A"/>
    <w:rsid w:val="00A53AAA"/>
    <w:rsid w:val="00A557F1"/>
    <w:rsid w:val="00A71B3B"/>
    <w:rsid w:val="00A9273B"/>
    <w:rsid w:val="00A9347D"/>
    <w:rsid w:val="00A950A5"/>
    <w:rsid w:val="00AA3086"/>
    <w:rsid w:val="00AC2936"/>
    <w:rsid w:val="00AC3197"/>
    <w:rsid w:val="00AD35B6"/>
    <w:rsid w:val="00AE73AD"/>
    <w:rsid w:val="00AF1820"/>
    <w:rsid w:val="00B2520A"/>
    <w:rsid w:val="00B37BFC"/>
    <w:rsid w:val="00B45BE5"/>
    <w:rsid w:val="00B54442"/>
    <w:rsid w:val="00B650BA"/>
    <w:rsid w:val="00B80E9F"/>
    <w:rsid w:val="00B871EB"/>
    <w:rsid w:val="00BD16C1"/>
    <w:rsid w:val="00BD5AF8"/>
    <w:rsid w:val="00BE6BE8"/>
    <w:rsid w:val="00C237BA"/>
    <w:rsid w:val="00C5171D"/>
    <w:rsid w:val="00C917E8"/>
    <w:rsid w:val="00C941D7"/>
    <w:rsid w:val="00CB7A65"/>
    <w:rsid w:val="00CC03E2"/>
    <w:rsid w:val="00CD065D"/>
    <w:rsid w:val="00CD670F"/>
    <w:rsid w:val="00CE6212"/>
    <w:rsid w:val="00D04FA9"/>
    <w:rsid w:val="00D077F9"/>
    <w:rsid w:val="00D33222"/>
    <w:rsid w:val="00D53E6A"/>
    <w:rsid w:val="00D60C94"/>
    <w:rsid w:val="00DE7100"/>
    <w:rsid w:val="00E10AA6"/>
    <w:rsid w:val="00E15BC6"/>
    <w:rsid w:val="00E34078"/>
    <w:rsid w:val="00E47A41"/>
    <w:rsid w:val="00E9198D"/>
    <w:rsid w:val="00E95174"/>
    <w:rsid w:val="00EC0C07"/>
    <w:rsid w:val="00EF61E1"/>
    <w:rsid w:val="00F10B53"/>
    <w:rsid w:val="00F13A0D"/>
    <w:rsid w:val="00F41FDC"/>
    <w:rsid w:val="00F4241B"/>
    <w:rsid w:val="00F446CA"/>
    <w:rsid w:val="00F57D9C"/>
    <w:rsid w:val="00F6181E"/>
    <w:rsid w:val="00F67766"/>
    <w:rsid w:val="00F84681"/>
    <w:rsid w:val="00F8688C"/>
    <w:rsid w:val="00F90B1E"/>
    <w:rsid w:val="00FA15D4"/>
    <w:rsid w:val="00FC61E0"/>
    <w:rsid w:val="00FC6FAF"/>
    <w:rsid w:val="00FC7F57"/>
    <w:rsid w:val="00FD7EDB"/>
    <w:rsid w:val="00FE07A7"/>
    <w:rsid w:val="00FF05F6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9DD2263-F169-433B-8AD4-C3D8B03D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2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27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7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B27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B27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6A445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6A445F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552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160B7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60B72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7D542A"/>
    <w:rPr>
      <w:b/>
      <w:bCs/>
      <w:i/>
      <w:iCs/>
      <w:color w:val="4F81BD"/>
    </w:rPr>
  </w:style>
  <w:style w:type="paragraph" w:styleId="a9">
    <w:name w:val="header"/>
    <w:basedOn w:val="a"/>
    <w:link w:val="aa"/>
    <w:uiPriority w:val="99"/>
    <w:semiHidden/>
    <w:unhideWhenUsed/>
    <w:rsid w:val="00675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5B4F"/>
    <w:rPr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75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5B4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1AA3CA3CA2D482419C7FA6DD0F23133A3843EEAD9261237AFEFC378952B3B43B6BF5CC1E4E6DCE2F22569573FE0E13B89CEAAAF0DF6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8605-CAA6-48C9-984C-5A73BB85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893</Words>
  <Characters>7468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 июля 2008 года N 54-кз</vt:lpstr>
    </vt:vector>
  </TitlesOfParts>
  <Company/>
  <LinksUpToDate>false</LinksUpToDate>
  <CharactersWithSpaces>8345</CharactersWithSpaces>
  <SharedDoc>false</SharedDoc>
  <HLinks>
    <vt:vector size="12" baseType="variant"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consultantplus://offline/ref=8C1AA3CA3CA2D482419C7FA6DD0F23133A3843EEAD9261237AFEFC378952B3B43B6BF5CC1E4E6DCE2F22569573FE0E13B89CEAAAF0DF69M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июля 2008 года N 54-кз</dc:title>
  <dc:creator>ConsultantPlus</dc:creator>
  <cp:lastModifiedBy>PC</cp:lastModifiedBy>
  <cp:revision>3</cp:revision>
  <cp:lastPrinted>2021-03-12T07:25:00Z</cp:lastPrinted>
  <dcterms:created xsi:type="dcterms:W3CDTF">2021-03-12T07:30:00Z</dcterms:created>
  <dcterms:modified xsi:type="dcterms:W3CDTF">2021-03-18T12:03:00Z</dcterms:modified>
</cp:coreProperties>
</file>