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70" w:rsidRDefault="00DD5F70" w:rsidP="00DD5F70">
      <w:pPr>
        <w:jc w:val="center"/>
        <w:rPr>
          <w:b/>
        </w:rPr>
      </w:pPr>
      <w:r>
        <w:rPr>
          <w:b/>
        </w:rPr>
        <w:t>АДМИНИСТРАЦИЯ ТРУНОВСКОГО МУНИЦИПАЛЬНОГО ОКРУГА СТАВРОПОЛЬСКОГО КРАЯ</w:t>
      </w:r>
    </w:p>
    <w:p w:rsidR="00DD5F70" w:rsidRPr="00DD5F70" w:rsidRDefault="00DD5F70" w:rsidP="0070193A">
      <w:pPr>
        <w:jc w:val="center"/>
        <w:rPr>
          <w:b/>
          <w:sz w:val="28"/>
          <w:szCs w:val="36"/>
        </w:rPr>
      </w:pPr>
    </w:p>
    <w:p w:rsidR="0070193A" w:rsidRPr="00534ADB" w:rsidRDefault="0070193A" w:rsidP="0070193A">
      <w:pPr>
        <w:jc w:val="center"/>
        <w:rPr>
          <w:b/>
          <w:sz w:val="36"/>
          <w:szCs w:val="36"/>
        </w:rPr>
      </w:pPr>
      <w:proofErr w:type="gramStart"/>
      <w:r w:rsidRPr="00534ADB">
        <w:rPr>
          <w:b/>
          <w:sz w:val="36"/>
          <w:szCs w:val="36"/>
        </w:rPr>
        <w:t>П</w:t>
      </w:r>
      <w:proofErr w:type="gramEnd"/>
      <w:r w:rsidRPr="00534ADB">
        <w:rPr>
          <w:b/>
          <w:sz w:val="36"/>
          <w:szCs w:val="36"/>
        </w:rPr>
        <w:t xml:space="preserve"> О С Т А Н О В Л Е Н И Е </w:t>
      </w:r>
    </w:p>
    <w:p w:rsidR="0070193A" w:rsidRPr="00DD5F70" w:rsidRDefault="0070193A" w:rsidP="0070193A">
      <w:pPr>
        <w:jc w:val="center"/>
        <w:rPr>
          <w:b/>
          <w:sz w:val="28"/>
          <w:szCs w:val="36"/>
        </w:rPr>
      </w:pPr>
    </w:p>
    <w:p w:rsidR="0070193A" w:rsidRDefault="00BB728C" w:rsidP="0070193A">
      <w:pPr>
        <w:tabs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>09.02.2021</w:t>
      </w:r>
      <w:r w:rsidR="00F13E48">
        <w:rPr>
          <w:sz w:val="28"/>
          <w:szCs w:val="28"/>
        </w:rPr>
        <w:tab/>
        <w:t xml:space="preserve">с. </w:t>
      </w:r>
      <w:proofErr w:type="gramStart"/>
      <w:r w:rsidR="00F13E48">
        <w:rPr>
          <w:sz w:val="28"/>
          <w:szCs w:val="28"/>
        </w:rPr>
        <w:t>Донское</w:t>
      </w:r>
      <w:proofErr w:type="gramEnd"/>
      <w:r w:rsidR="00F13E48">
        <w:rPr>
          <w:sz w:val="28"/>
          <w:szCs w:val="28"/>
        </w:rPr>
        <w:t xml:space="preserve"> </w:t>
      </w:r>
      <w:r w:rsidR="00F13E48">
        <w:rPr>
          <w:sz w:val="28"/>
          <w:szCs w:val="28"/>
        </w:rPr>
        <w:tab/>
      </w:r>
      <w:r w:rsidR="00F13E48">
        <w:rPr>
          <w:sz w:val="28"/>
          <w:szCs w:val="28"/>
        </w:rPr>
        <w:tab/>
      </w:r>
      <w:r w:rsidR="00F13E48">
        <w:rPr>
          <w:sz w:val="28"/>
          <w:szCs w:val="28"/>
        </w:rPr>
        <w:tab/>
      </w:r>
      <w:r w:rsidR="00F13E48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181-п</w:t>
      </w:r>
    </w:p>
    <w:p w:rsidR="0070193A" w:rsidRDefault="0070193A" w:rsidP="0070193A">
      <w:pPr>
        <w:spacing w:line="240" w:lineRule="exact"/>
        <w:jc w:val="both"/>
        <w:rPr>
          <w:sz w:val="36"/>
          <w:szCs w:val="36"/>
        </w:rPr>
      </w:pPr>
    </w:p>
    <w:p w:rsidR="0070193A" w:rsidRPr="00AB721A" w:rsidRDefault="0070193A" w:rsidP="0070193A">
      <w:pPr>
        <w:spacing w:line="240" w:lineRule="exact"/>
        <w:jc w:val="both"/>
        <w:rPr>
          <w:sz w:val="36"/>
          <w:szCs w:val="36"/>
        </w:rPr>
      </w:pPr>
    </w:p>
    <w:p w:rsidR="0070193A" w:rsidRPr="008D78FC" w:rsidRDefault="0070193A" w:rsidP="0070193A">
      <w:pPr>
        <w:spacing w:line="240" w:lineRule="exact"/>
        <w:jc w:val="both"/>
        <w:rPr>
          <w:sz w:val="28"/>
          <w:szCs w:val="28"/>
        </w:rPr>
      </w:pPr>
      <w:r w:rsidRPr="008D78FC">
        <w:rPr>
          <w:sz w:val="28"/>
          <w:szCs w:val="28"/>
        </w:rPr>
        <w:t>Об утверждении порядка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</w:t>
      </w:r>
      <w:r w:rsidR="008D78FC" w:rsidRPr="008D78FC">
        <w:rPr>
          <w:sz w:val="28"/>
          <w:szCs w:val="28"/>
        </w:rPr>
        <w:t xml:space="preserve">, образованных при администрации Труновского муниципального </w:t>
      </w:r>
      <w:r w:rsidR="00DD5F70">
        <w:rPr>
          <w:sz w:val="28"/>
          <w:szCs w:val="28"/>
        </w:rPr>
        <w:t>округа</w:t>
      </w:r>
      <w:r w:rsidR="008D78FC" w:rsidRPr="008D78FC">
        <w:rPr>
          <w:sz w:val="28"/>
          <w:szCs w:val="28"/>
        </w:rPr>
        <w:t xml:space="preserve"> Ставропольского края</w:t>
      </w:r>
    </w:p>
    <w:p w:rsidR="0070193A" w:rsidRDefault="0070193A" w:rsidP="0070193A">
      <w:pPr>
        <w:ind w:firstLine="708"/>
        <w:jc w:val="both"/>
        <w:rPr>
          <w:sz w:val="28"/>
          <w:szCs w:val="28"/>
        </w:rPr>
      </w:pPr>
    </w:p>
    <w:p w:rsidR="0070193A" w:rsidRDefault="0070193A" w:rsidP="0070193A">
      <w:pPr>
        <w:ind w:firstLine="708"/>
        <w:jc w:val="both"/>
        <w:rPr>
          <w:sz w:val="28"/>
          <w:szCs w:val="28"/>
        </w:rPr>
      </w:pPr>
    </w:p>
    <w:p w:rsidR="0070193A" w:rsidRPr="008D78FC" w:rsidRDefault="008D78FC" w:rsidP="00BC47CD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AE38B5">
        <w:rPr>
          <w:b w:val="0"/>
          <w:sz w:val="28"/>
          <w:szCs w:val="28"/>
        </w:rPr>
        <w:t>В</w:t>
      </w:r>
      <w:r w:rsidRPr="0070193A">
        <w:rPr>
          <w:b w:val="0"/>
          <w:sz w:val="28"/>
          <w:szCs w:val="28"/>
        </w:rPr>
        <w:t xml:space="preserve"> целях реализации </w:t>
      </w:r>
      <w:hyperlink r:id="rId8" w:history="1">
        <w:r w:rsidRPr="008D78FC">
          <w:rPr>
            <w:b w:val="0"/>
            <w:sz w:val="28"/>
            <w:szCs w:val="28"/>
          </w:rPr>
          <w:t>статьи 15</w:t>
        </w:r>
      </w:hyperlink>
      <w:r w:rsidRPr="008D78FC">
        <w:rPr>
          <w:b w:val="0"/>
          <w:sz w:val="28"/>
          <w:szCs w:val="28"/>
        </w:rPr>
        <w:t xml:space="preserve"> Ф</w:t>
      </w:r>
      <w:r w:rsidRPr="0070193A">
        <w:rPr>
          <w:b w:val="0"/>
          <w:sz w:val="28"/>
          <w:szCs w:val="28"/>
        </w:rPr>
        <w:t>едерального закона от 9 февраля</w:t>
      </w:r>
      <w:r w:rsidR="00DD5F70">
        <w:rPr>
          <w:b w:val="0"/>
          <w:sz w:val="28"/>
          <w:szCs w:val="28"/>
        </w:rPr>
        <w:t xml:space="preserve">               </w:t>
      </w:r>
      <w:r w:rsidRPr="0070193A">
        <w:rPr>
          <w:b w:val="0"/>
          <w:sz w:val="28"/>
          <w:szCs w:val="28"/>
        </w:rPr>
        <w:t xml:space="preserve">2009 года </w:t>
      </w:r>
      <w:r w:rsidRPr="00AE38B5">
        <w:rPr>
          <w:b w:val="0"/>
          <w:sz w:val="28"/>
          <w:szCs w:val="28"/>
        </w:rPr>
        <w:t>№</w:t>
      </w:r>
      <w:r w:rsidRPr="0070193A">
        <w:rPr>
          <w:b w:val="0"/>
          <w:sz w:val="28"/>
          <w:szCs w:val="28"/>
        </w:rPr>
        <w:t xml:space="preserve"> 8-ФЗ </w:t>
      </w:r>
      <w:r>
        <w:rPr>
          <w:sz w:val="28"/>
          <w:szCs w:val="28"/>
        </w:rPr>
        <w:t>«</w:t>
      </w:r>
      <w:r w:rsidRPr="0070193A">
        <w:rPr>
          <w:b w:val="0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Pr="008D78FC">
        <w:rPr>
          <w:b w:val="0"/>
          <w:sz w:val="28"/>
          <w:szCs w:val="28"/>
        </w:rPr>
        <w:t>органов местного самоуправления»</w:t>
      </w:r>
      <w:r w:rsidR="0070193A" w:rsidRPr="008D78FC">
        <w:rPr>
          <w:b w:val="0"/>
          <w:sz w:val="28"/>
          <w:szCs w:val="28"/>
        </w:rPr>
        <w:t>,</w:t>
      </w:r>
      <w:r w:rsidRPr="008D78FC">
        <w:t xml:space="preserve"> </w:t>
      </w:r>
      <w:r w:rsidRPr="008D78FC">
        <w:rPr>
          <w:b w:val="0"/>
          <w:bCs w:val="0"/>
          <w:sz w:val="28"/>
          <w:szCs w:val="28"/>
        </w:rPr>
        <w:t>с целью правового регулирования отношений, связанных с обеспечением доступа граждан, предприятий, общественных объединений, органов государственной власти, органов местного самоуправления к информац</w:t>
      </w:r>
      <w:r>
        <w:rPr>
          <w:b w:val="0"/>
          <w:bCs w:val="0"/>
          <w:sz w:val="28"/>
          <w:szCs w:val="28"/>
        </w:rPr>
        <w:t xml:space="preserve">ии </w:t>
      </w:r>
      <w:r w:rsidR="00DD5F70">
        <w:rPr>
          <w:b w:val="0"/>
          <w:bCs w:val="0"/>
          <w:sz w:val="28"/>
          <w:szCs w:val="28"/>
        </w:rPr>
        <w:t xml:space="preserve">             </w:t>
      </w:r>
      <w:r>
        <w:rPr>
          <w:b w:val="0"/>
          <w:bCs w:val="0"/>
          <w:sz w:val="28"/>
          <w:szCs w:val="28"/>
        </w:rPr>
        <w:t xml:space="preserve">о деятельности администрации </w:t>
      </w:r>
      <w:r w:rsidRPr="008D78FC">
        <w:rPr>
          <w:b w:val="0"/>
          <w:sz w:val="28"/>
          <w:szCs w:val="28"/>
        </w:rPr>
        <w:t>Труновского муниципальн</w:t>
      </w:r>
      <w:r>
        <w:rPr>
          <w:b w:val="0"/>
          <w:sz w:val="28"/>
          <w:szCs w:val="28"/>
        </w:rPr>
        <w:t xml:space="preserve">ого </w:t>
      </w:r>
      <w:r w:rsidR="00DD5F70">
        <w:rPr>
          <w:b w:val="0"/>
          <w:sz w:val="28"/>
          <w:szCs w:val="28"/>
        </w:rPr>
        <w:t xml:space="preserve">округа </w:t>
      </w:r>
      <w:r>
        <w:rPr>
          <w:b w:val="0"/>
          <w:sz w:val="28"/>
          <w:szCs w:val="28"/>
        </w:rPr>
        <w:t>Ставропольского края</w:t>
      </w:r>
      <w:r>
        <w:rPr>
          <w:b w:val="0"/>
          <w:bCs w:val="0"/>
          <w:sz w:val="28"/>
          <w:szCs w:val="28"/>
        </w:rPr>
        <w:t xml:space="preserve">, </w:t>
      </w:r>
      <w:r w:rsidR="0070193A" w:rsidRPr="008D78FC">
        <w:rPr>
          <w:b w:val="0"/>
          <w:sz w:val="28"/>
          <w:szCs w:val="28"/>
        </w:rPr>
        <w:t xml:space="preserve">администрация Труновского муниципального </w:t>
      </w:r>
      <w:r w:rsidR="00DD5F70">
        <w:rPr>
          <w:b w:val="0"/>
          <w:sz w:val="28"/>
          <w:szCs w:val="28"/>
        </w:rPr>
        <w:t xml:space="preserve">округа </w:t>
      </w:r>
      <w:r w:rsidR="0070193A" w:rsidRPr="008D78FC">
        <w:rPr>
          <w:b w:val="0"/>
          <w:sz w:val="28"/>
          <w:szCs w:val="28"/>
        </w:rPr>
        <w:t>Ставропольского</w:t>
      </w:r>
      <w:proofErr w:type="gramEnd"/>
      <w:r w:rsidR="0070193A" w:rsidRPr="008D78FC">
        <w:rPr>
          <w:b w:val="0"/>
          <w:sz w:val="28"/>
          <w:szCs w:val="28"/>
        </w:rPr>
        <w:t xml:space="preserve"> края </w:t>
      </w:r>
    </w:p>
    <w:p w:rsidR="0070193A" w:rsidRDefault="0070193A" w:rsidP="0070193A">
      <w:pPr>
        <w:jc w:val="both"/>
        <w:rPr>
          <w:sz w:val="28"/>
          <w:szCs w:val="28"/>
        </w:rPr>
      </w:pPr>
    </w:p>
    <w:p w:rsidR="0070193A" w:rsidRDefault="0070193A" w:rsidP="0070193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193A" w:rsidRDefault="0070193A" w:rsidP="0070193A">
      <w:pPr>
        <w:jc w:val="both"/>
        <w:rPr>
          <w:sz w:val="28"/>
          <w:szCs w:val="28"/>
        </w:rPr>
      </w:pPr>
    </w:p>
    <w:p w:rsidR="0070193A" w:rsidRDefault="0070193A" w:rsidP="00BC4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78FC">
        <w:rPr>
          <w:sz w:val="28"/>
          <w:szCs w:val="28"/>
        </w:rPr>
        <w:t xml:space="preserve">Утвердить прилагаемый </w:t>
      </w:r>
      <w:r w:rsidR="008D78FC" w:rsidRPr="008D78FC">
        <w:rPr>
          <w:sz w:val="28"/>
          <w:szCs w:val="28"/>
        </w:rPr>
        <w:t>поряд</w:t>
      </w:r>
      <w:r w:rsidR="008D78FC">
        <w:rPr>
          <w:sz w:val="28"/>
          <w:szCs w:val="28"/>
        </w:rPr>
        <w:t>о</w:t>
      </w:r>
      <w:r w:rsidR="008D78FC" w:rsidRPr="008D78FC">
        <w:rPr>
          <w:sz w:val="28"/>
          <w:szCs w:val="28"/>
        </w:rPr>
        <w:t xml:space="preserve">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органов, образованных при администрации Труновского муниципального </w:t>
      </w:r>
      <w:r w:rsidR="00DD5F70">
        <w:rPr>
          <w:sz w:val="28"/>
          <w:szCs w:val="28"/>
        </w:rPr>
        <w:t>округа</w:t>
      </w:r>
      <w:r w:rsidR="008D78FC" w:rsidRPr="008D78FC">
        <w:rPr>
          <w:sz w:val="28"/>
          <w:szCs w:val="28"/>
        </w:rPr>
        <w:t xml:space="preserve"> Ставропольского края</w:t>
      </w:r>
      <w:r w:rsidR="008D78FC">
        <w:rPr>
          <w:sz w:val="28"/>
          <w:szCs w:val="28"/>
        </w:rPr>
        <w:t>.</w:t>
      </w:r>
    </w:p>
    <w:p w:rsidR="00DD5F70" w:rsidRDefault="00DD5F70" w:rsidP="0061072C">
      <w:pPr>
        <w:ind w:firstLine="567"/>
        <w:jc w:val="both"/>
        <w:rPr>
          <w:sz w:val="28"/>
          <w:szCs w:val="28"/>
        </w:rPr>
      </w:pPr>
    </w:p>
    <w:p w:rsidR="00DD5F70" w:rsidRPr="008D78FC" w:rsidRDefault="00DD5F70" w:rsidP="00DD5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Труновского муниципального района Ставропольского края от 15.06.2016 № 196-п «</w:t>
      </w:r>
      <w:r w:rsidRPr="008D78FC">
        <w:rPr>
          <w:sz w:val="28"/>
          <w:szCs w:val="28"/>
        </w:rPr>
        <w:t>Об утверждении порядка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органов, образованных при администрации Труновского муниципального района Ставропольского края</w:t>
      </w:r>
      <w:r>
        <w:rPr>
          <w:sz w:val="28"/>
          <w:szCs w:val="28"/>
        </w:rPr>
        <w:t>» считать утратившим силу.</w:t>
      </w:r>
    </w:p>
    <w:p w:rsidR="008D78FC" w:rsidRDefault="008D78FC" w:rsidP="0061072C">
      <w:pPr>
        <w:jc w:val="both"/>
        <w:rPr>
          <w:sz w:val="28"/>
          <w:szCs w:val="28"/>
        </w:rPr>
      </w:pPr>
    </w:p>
    <w:p w:rsidR="0070193A" w:rsidRDefault="00DD5F70" w:rsidP="00BC4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193A">
        <w:rPr>
          <w:sz w:val="28"/>
          <w:szCs w:val="28"/>
        </w:rPr>
        <w:t>.</w:t>
      </w:r>
      <w:r w:rsidR="0070193A" w:rsidRPr="009C05ED">
        <w:rPr>
          <w:sz w:val="28"/>
        </w:rPr>
        <w:t xml:space="preserve"> </w:t>
      </w:r>
      <w:proofErr w:type="gramStart"/>
      <w:r w:rsidR="0070193A">
        <w:rPr>
          <w:sz w:val="28"/>
          <w:szCs w:val="28"/>
        </w:rPr>
        <w:t>Контроль за</w:t>
      </w:r>
      <w:proofErr w:type="gramEnd"/>
      <w:r w:rsidR="0070193A">
        <w:rPr>
          <w:sz w:val="28"/>
          <w:szCs w:val="28"/>
        </w:rPr>
        <w:t xml:space="preserve">  выполнением  настоящего постановления возложить </w:t>
      </w:r>
      <w:r>
        <w:rPr>
          <w:sz w:val="28"/>
          <w:szCs w:val="28"/>
        </w:rPr>
        <w:t xml:space="preserve">            </w:t>
      </w:r>
      <w:r w:rsidR="0070193A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заместителя главы</w:t>
      </w:r>
      <w:r w:rsidR="0070193A">
        <w:rPr>
          <w:sz w:val="28"/>
          <w:szCs w:val="28"/>
        </w:rPr>
        <w:t xml:space="preserve"> администрации Труновского муниципального </w:t>
      </w:r>
      <w:r>
        <w:rPr>
          <w:sz w:val="28"/>
          <w:szCs w:val="28"/>
        </w:rPr>
        <w:t>округа</w:t>
      </w:r>
      <w:r w:rsidR="0070193A">
        <w:rPr>
          <w:sz w:val="28"/>
          <w:szCs w:val="28"/>
        </w:rPr>
        <w:t xml:space="preserve"> Ставропольского края  </w:t>
      </w:r>
      <w:r w:rsidR="00B831F2">
        <w:rPr>
          <w:sz w:val="28"/>
          <w:szCs w:val="28"/>
        </w:rPr>
        <w:t>Титову Л.Н.</w:t>
      </w:r>
    </w:p>
    <w:p w:rsidR="0070193A" w:rsidRDefault="0070193A" w:rsidP="0061072C">
      <w:pPr>
        <w:ind w:firstLine="567"/>
        <w:jc w:val="both"/>
        <w:rPr>
          <w:sz w:val="28"/>
          <w:szCs w:val="28"/>
        </w:rPr>
      </w:pPr>
    </w:p>
    <w:p w:rsidR="008D78FC" w:rsidRPr="00AE38B5" w:rsidRDefault="00DD5F70" w:rsidP="00BC47CD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70193A" w:rsidRPr="008D78FC">
        <w:rPr>
          <w:b w:val="0"/>
          <w:sz w:val="28"/>
          <w:szCs w:val="28"/>
        </w:rPr>
        <w:t>.</w:t>
      </w:r>
      <w:r w:rsidR="00AE38B5">
        <w:rPr>
          <w:b w:val="0"/>
          <w:sz w:val="28"/>
          <w:szCs w:val="28"/>
        </w:rPr>
        <w:t xml:space="preserve"> </w:t>
      </w:r>
      <w:r w:rsidR="008D78FC" w:rsidRPr="008D78FC">
        <w:rPr>
          <w:b w:val="0"/>
          <w:sz w:val="28"/>
          <w:szCs w:val="28"/>
        </w:rPr>
        <w:t xml:space="preserve">Настоящее постановление вступает в силу </w:t>
      </w:r>
      <w:r w:rsidR="004039BD">
        <w:rPr>
          <w:b w:val="0"/>
          <w:bCs w:val="0"/>
          <w:sz w:val="28"/>
          <w:szCs w:val="28"/>
        </w:rPr>
        <w:t>со дня</w:t>
      </w:r>
      <w:r w:rsidR="00AE38B5">
        <w:rPr>
          <w:b w:val="0"/>
          <w:bCs w:val="0"/>
          <w:sz w:val="28"/>
          <w:szCs w:val="28"/>
        </w:rPr>
        <w:t xml:space="preserve"> его официального опубликования</w:t>
      </w:r>
      <w:r w:rsidR="008D78FC" w:rsidRPr="008D78FC">
        <w:rPr>
          <w:b w:val="0"/>
          <w:sz w:val="28"/>
          <w:szCs w:val="28"/>
        </w:rPr>
        <w:t xml:space="preserve"> в </w:t>
      </w:r>
      <w:r w:rsidR="002C7512">
        <w:rPr>
          <w:b w:val="0"/>
          <w:sz w:val="28"/>
          <w:szCs w:val="28"/>
        </w:rPr>
        <w:t xml:space="preserve">периодическом печатном издании Труновского </w:t>
      </w:r>
      <w:r w:rsidR="002C7512">
        <w:rPr>
          <w:b w:val="0"/>
          <w:sz w:val="28"/>
          <w:szCs w:val="28"/>
        </w:rPr>
        <w:lastRenderedPageBreak/>
        <w:t xml:space="preserve">муниципального округа Ставропольского края </w:t>
      </w:r>
      <w:r w:rsidR="008D78FC" w:rsidRPr="008D78FC">
        <w:rPr>
          <w:b w:val="0"/>
          <w:sz w:val="28"/>
          <w:szCs w:val="28"/>
        </w:rPr>
        <w:t>муниципальной газете «Труновский вестник».</w:t>
      </w:r>
    </w:p>
    <w:p w:rsidR="0070193A" w:rsidRDefault="0070193A" w:rsidP="008D78FC">
      <w:pPr>
        <w:ind w:firstLine="540"/>
        <w:jc w:val="both"/>
        <w:rPr>
          <w:sz w:val="28"/>
          <w:szCs w:val="28"/>
        </w:rPr>
      </w:pPr>
    </w:p>
    <w:p w:rsidR="00F13E48" w:rsidRDefault="00F13E48" w:rsidP="008D78FC">
      <w:pPr>
        <w:ind w:firstLine="540"/>
        <w:jc w:val="both"/>
        <w:rPr>
          <w:sz w:val="28"/>
          <w:szCs w:val="28"/>
        </w:rPr>
      </w:pPr>
    </w:p>
    <w:p w:rsidR="00F13E48" w:rsidRDefault="00F13E48" w:rsidP="008D78FC">
      <w:pPr>
        <w:ind w:firstLine="540"/>
        <w:jc w:val="both"/>
        <w:rPr>
          <w:sz w:val="28"/>
          <w:szCs w:val="28"/>
        </w:rPr>
      </w:pPr>
    </w:p>
    <w:p w:rsidR="0070193A" w:rsidRPr="009C4DC5" w:rsidRDefault="004E17A8" w:rsidP="009C4DC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0193A" w:rsidRPr="009C4DC5">
        <w:rPr>
          <w:sz w:val="28"/>
          <w:szCs w:val="28"/>
        </w:rPr>
        <w:t xml:space="preserve">Труновского муниципального </w:t>
      </w:r>
      <w:r w:rsidR="00DD5F70">
        <w:rPr>
          <w:sz w:val="28"/>
          <w:szCs w:val="28"/>
        </w:rPr>
        <w:t>округа</w:t>
      </w:r>
    </w:p>
    <w:p w:rsidR="0070193A" w:rsidRPr="009C4DC5" w:rsidRDefault="0070193A" w:rsidP="009C4DC5">
      <w:pPr>
        <w:spacing w:line="240" w:lineRule="exact"/>
        <w:jc w:val="both"/>
        <w:rPr>
          <w:sz w:val="28"/>
          <w:szCs w:val="28"/>
        </w:rPr>
      </w:pPr>
      <w:r w:rsidRPr="009C4DC5">
        <w:rPr>
          <w:sz w:val="28"/>
          <w:szCs w:val="28"/>
        </w:rPr>
        <w:t xml:space="preserve">Ставропольского края                                                           </w:t>
      </w:r>
      <w:r w:rsidR="00451FE6" w:rsidRPr="009C4DC5">
        <w:rPr>
          <w:sz w:val="28"/>
          <w:szCs w:val="28"/>
        </w:rPr>
        <w:t xml:space="preserve">     </w:t>
      </w:r>
      <w:r w:rsidRPr="009C4DC5">
        <w:rPr>
          <w:sz w:val="28"/>
          <w:szCs w:val="28"/>
        </w:rPr>
        <w:t xml:space="preserve">      </w:t>
      </w:r>
      <w:r w:rsidR="00B831F2" w:rsidRPr="009C4DC5">
        <w:rPr>
          <w:sz w:val="28"/>
          <w:szCs w:val="28"/>
        </w:rPr>
        <w:t>Е.В.</w:t>
      </w:r>
      <w:r w:rsidR="00451FE6" w:rsidRPr="009C4DC5">
        <w:rPr>
          <w:sz w:val="28"/>
          <w:szCs w:val="28"/>
        </w:rPr>
        <w:t xml:space="preserve"> </w:t>
      </w:r>
      <w:r w:rsidR="00B831F2" w:rsidRPr="009C4DC5">
        <w:rPr>
          <w:sz w:val="28"/>
          <w:szCs w:val="28"/>
        </w:rPr>
        <w:t>Высоцкий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928"/>
        <w:gridCol w:w="4540"/>
      </w:tblGrid>
      <w:tr w:rsidR="00AE38B5" w:rsidRPr="000D125A" w:rsidTr="004E17A8">
        <w:trPr>
          <w:trHeight w:val="1630"/>
        </w:trPr>
        <w:tc>
          <w:tcPr>
            <w:tcW w:w="4928" w:type="dxa"/>
          </w:tcPr>
          <w:p w:rsidR="00AE38B5" w:rsidRPr="000D125A" w:rsidRDefault="00AE38B5" w:rsidP="00AE38B5">
            <w:pPr>
              <w:spacing w:line="240" w:lineRule="exact"/>
              <w:ind w:right="68"/>
              <w:rPr>
                <w:sz w:val="28"/>
                <w:szCs w:val="28"/>
              </w:rPr>
            </w:pPr>
            <w:r w:rsidRPr="000D125A">
              <w:rPr>
                <w:sz w:val="28"/>
                <w:szCs w:val="28"/>
              </w:rPr>
              <w:t xml:space="preserve">             </w:t>
            </w:r>
          </w:p>
          <w:p w:rsidR="00AE38B5" w:rsidRPr="000D125A" w:rsidRDefault="00AE38B5" w:rsidP="000C7E1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4540" w:type="dxa"/>
          </w:tcPr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5F70" w:rsidRDefault="00DD5F70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B728C" w:rsidRDefault="00BB728C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B728C" w:rsidRDefault="00BB728C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B728C" w:rsidRDefault="00BB728C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E38B5" w:rsidRPr="000D125A" w:rsidRDefault="00AE38B5" w:rsidP="00AE38B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D125A">
              <w:rPr>
                <w:sz w:val="28"/>
                <w:szCs w:val="28"/>
              </w:rPr>
              <w:lastRenderedPageBreak/>
              <w:t>УТВЕРЖДЕН</w:t>
            </w:r>
          </w:p>
          <w:p w:rsidR="00AE38B5" w:rsidRPr="000D125A" w:rsidRDefault="00AE38B5" w:rsidP="000C7E14">
            <w:pPr>
              <w:autoSpaceDE w:val="0"/>
              <w:autoSpaceDN w:val="0"/>
              <w:adjustRightInd w:val="0"/>
              <w:spacing w:line="240" w:lineRule="exact"/>
              <w:ind w:left="676"/>
              <w:jc w:val="both"/>
              <w:outlineLvl w:val="0"/>
              <w:rPr>
                <w:i/>
                <w:sz w:val="28"/>
                <w:szCs w:val="28"/>
              </w:rPr>
            </w:pPr>
          </w:p>
          <w:p w:rsidR="00AE38B5" w:rsidRDefault="00AE38B5" w:rsidP="000C7E14">
            <w:pPr>
              <w:autoSpaceDE w:val="0"/>
              <w:autoSpaceDN w:val="0"/>
              <w:adjustRightInd w:val="0"/>
              <w:spacing w:line="240" w:lineRule="exact"/>
              <w:ind w:left="432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Труновского</w:t>
            </w:r>
            <w:r w:rsidRPr="000D125A">
              <w:rPr>
                <w:sz w:val="28"/>
                <w:szCs w:val="28"/>
              </w:rPr>
              <w:t xml:space="preserve"> муниципального </w:t>
            </w:r>
            <w:r w:rsidR="00AF3018">
              <w:rPr>
                <w:sz w:val="28"/>
                <w:szCs w:val="28"/>
              </w:rPr>
              <w:t>округа</w:t>
            </w:r>
            <w:r w:rsidRPr="000D125A">
              <w:rPr>
                <w:sz w:val="28"/>
                <w:szCs w:val="28"/>
              </w:rPr>
              <w:t xml:space="preserve"> Ставропольского края </w:t>
            </w:r>
          </w:p>
          <w:p w:rsidR="00DD5F70" w:rsidRPr="000D125A" w:rsidRDefault="00DD5F70" w:rsidP="000C7E14">
            <w:pPr>
              <w:autoSpaceDE w:val="0"/>
              <w:autoSpaceDN w:val="0"/>
              <w:adjustRightInd w:val="0"/>
              <w:spacing w:line="240" w:lineRule="exact"/>
              <w:ind w:left="432"/>
              <w:jc w:val="both"/>
              <w:outlineLvl w:val="0"/>
              <w:rPr>
                <w:sz w:val="28"/>
                <w:szCs w:val="28"/>
              </w:rPr>
            </w:pPr>
          </w:p>
          <w:p w:rsidR="00AE38B5" w:rsidRPr="000D125A" w:rsidRDefault="00AE38B5" w:rsidP="00BB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от </w:t>
            </w:r>
            <w:r w:rsidR="00F13E48">
              <w:rPr>
                <w:sz w:val="28"/>
                <w:szCs w:val="28"/>
              </w:rPr>
              <w:t xml:space="preserve"> </w:t>
            </w:r>
            <w:r w:rsidR="00BB728C">
              <w:rPr>
                <w:sz w:val="28"/>
                <w:szCs w:val="28"/>
              </w:rPr>
              <w:t>09.02.2021</w:t>
            </w:r>
            <w:r w:rsidR="00DD5F70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№ </w:t>
            </w:r>
            <w:r w:rsidR="00BB728C">
              <w:rPr>
                <w:sz w:val="28"/>
                <w:szCs w:val="28"/>
              </w:rPr>
              <w:t>181-п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0193A" w:rsidRDefault="0070193A"/>
    <w:p w:rsidR="00DD5F70" w:rsidRDefault="00DD5F70"/>
    <w:p w:rsidR="00DD5F70" w:rsidRDefault="00DD5F70"/>
    <w:p w:rsidR="0070193A" w:rsidRDefault="0070193A" w:rsidP="0070193A">
      <w:pPr>
        <w:pStyle w:val="ConsPlusNormal"/>
        <w:jc w:val="center"/>
        <w:rPr>
          <w:b w:val="0"/>
          <w:sz w:val="28"/>
          <w:szCs w:val="28"/>
        </w:rPr>
      </w:pPr>
      <w:r w:rsidRPr="00AE38B5">
        <w:rPr>
          <w:b w:val="0"/>
          <w:sz w:val="28"/>
          <w:szCs w:val="28"/>
        </w:rPr>
        <w:t>ПОРЯДОК</w:t>
      </w:r>
    </w:p>
    <w:p w:rsidR="00DD5F70" w:rsidRPr="00AE38B5" w:rsidRDefault="00DD5F70" w:rsidP="0070193A">
      <w:pPr>
        <w:pStyle w:val="ConsPlusNormal"/>
        <w:jc w:val="center"/>
        <w:rPr>
          <w:b w:val="0"/>
          <w:sz w:val="28"/>
          <w:szCs w:val="28"/>
        </w:rPr>
      </w:pPr>
    </w:p>
    <w:p w:rsidR="0070193A" w:rsidRDefault="00DD5F70" w:rsidP="00AF3018">
      <w:pPr>
        <w:pStyle w:val="ConsPlusNormal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администрации Труновского муниципального округа Ставропольского края</w:t>
      </w:r>
    </w:p>
    <w:p w:rsidR="00DD5F70" w:rsidRPr="00AE38B5" w:rsidRDefault="00DD5F70" w:rsidP="00DD5F70">
      <w:pPr>
        <w:pStyle w:val="ConsPlusNormal"/>
        <w:jc w:val="center"/>
        <w:rPr>
          <w:b w:val="0"/>
          <w:sz w:val="28"/>
          <w:szCs w:val="28"/>
        </w:rPr>
      </w:pPr>
    </w:p>
    <w:p w:rsidR="0070193A" w:rsidRPr="0070193A" w:rsidRDefault="0070193A" w:rsidP="0070193A">
      <w:pPr>
        <w:pStyle w:val="ConsPlusNormal"/>
        <w:jc w:val="center"/>
        <w:outlineLvl w:val="0"/>
        <w:rPr>
          <w:b w:val="0"/>
          <w:sz w:val="28"/>
          <w:szCs w:val="28"/>
        </w:rPr>
      </w:pPr>
      <w:r w:rsidRPr="0070193A">
        <w:rPr>
          <w:b w:val="0"/>
          <w:sz w:val="28"/>
          <w:szCs w:val="28"/>
        </w:rPr>
        <w:t>1. Общие положения</w:t>
      </w:r>
    </w:p>
    <w:p w:rsidR="0070193A" w:rsidRPr="0070193A" w:rsidRDefault="0070193A" w:rsidP="0070193A">
      <w:pPr>
        <w:pStyle w:val="ConsPlusNormal"/>
        <w:jc w:val="both"/>
        <w:rPr>
          <w:b w:val="0"/>
          <w:sz w:val="28"/>
          <w:szCs w:val="28"/>
        </w:rPr>
      </w:pPr>
    </w:p>
    <w:p w:rsidR="0070193A" w:rsidRPr="0070193A" w:rsidRDefault="0070193A" w:rsidP="00BC47CD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70193A">
        <w:rPr>
          <w:b w:val="0"/>
          <w:sz w:val="28"/>
          <w:szCs w:val="28"/>
        </w:rPr>
        <w:t xml:space="preserve">1.1. </w:t>
      </w:r>
      <w:proofErr w:type="gramStart"/>
      <w:r w:rsidRPr="0070193A">
        <w:rPr>
          <w:b w:val="0"/>
          <w:sz w:val="28"/>
          <w:szCs w:val="28"/>
        </w:rPr>
        <w:t>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</w:t>
      </w:r>
      <w:r w:rsidR="009C4DC5">
        <w:rPr>
          <w:b w:val="0"/>
          <w:sz w:val="28"/>
          <w:szCs w:val="28"/>
        </w:rPr>
        <w:t xml:space="preserve">аседаниях коллегиальных органов, образованных при </w:t>
      </w:r>
      <w:r w:rsidRPr="0070193A">
        <w:rPr>
          <w:b w:val="0"/>
          <w:sz w:val="28"/>
          <w:szCs w:val="28"/>
        </w:rPr>
        <w:t>администрации</w:t>
      </w:r>
      <w:r w:rsidR="00451FE6">
        <w:rPr>
          <w:b w:val="0"/>
          <w:sz w:val="28"/>
          <w:szCs w:val="28"/>
        </w:rPr>
        <w:t xml:space="preserve"> Труновского муниципального </w:t>
      </w:r>
      <w:r w:rsidR="00DD5F70">
        <w:rPr>
          <w:b w:val="0"/>
          <w:sz w:val="28"/>
          <w:szCs w:val="28"/>
        </w:rPr>
        <w:t>округа</w:t>
      </w:r>
      <w:r w:rsidR="00451FE6">
        <w:rPr>
          <w:b w:val="0"/>
          <w:sz w:val="28"/>
          <w:szCs w:val="28"/>
        </w:rPr>
        <w:t xml:space="preserve"> Ставропольского края</w:t>
      </w:r>
      <w:r w:rsidRPr="0070193A">
        <w:rPr>
          <w:b w:val="0"/>
          <w:sz w:val="28"/>
          <w:szCs w:val="28"/>
        </w:rPr>
        <w:t xml:space="preserve"> (далее </w:t>
      </w:r>
      <w:r w:rsidR="00451FE6">
        <w:rPr>
          <w:b w:val="0"/>
          <w:sz w:val="28"/>
          <w:szCs w:val="28"/>
        </w:rPr>
        <w:t>–</w:t>
      </w:r>
      <w:r w:rsidRPr="0070193A">
        <w:rPr>
          <w:b w:val="0"/>
          <w:sz w:val="28"/>
          <w:szCs w:val="28"/>
        </w:rPr>
        <w:t xml:space="preserve"> Порядок) разработан в целях реализации </w:t>
      </w:r>
      <w:hyperlink r:id="rId9" w:history="1">
        <w:r w:rsidRPr="00AE38B5">
          <w:rPr>
            <w:b w:val="0"/>
            <w:sz w:val="28"/>
            <w:szCs w:val="28"/>
          </w:rPr>
          <w:t>статьи 15</w:t>
        </w:r>
      </w:hyperlink>
      <w:r w:rsidRPr="00AE38B5">
        <w:rPr>
          <w:b w:val="0"/>
          <w:sz w:val="28"/>
          <w:szCs w:val="28"/>
        </w:rPr>
        <w:t xml:space="preserve"> Фе</w:t>
      </w:r>
      <w:r w:rsidRPr="0070193A">
        <w:rPr>
          <w:b w:val="0"/>
          <w:sz w:val="28"/>
          <w:szCs w:val="28"/>
        </w:rPr>
        <w:t xml:space="preserve">дерального закона </w:t>
      </w:r>
      <w:r w:rsidR="00DD5F70">
        <w:rPr>
          <w:b w:val="0"/>
          <w:sz w:val="28"/>
          <w:szCs w:val="28"/>
        </w:rPr>
        <w:t xml:space="preserve">                 </w:t>
      </w:r>
      <w:r w:rsidRPr="0070193A">
        <w:rPr>
          <w:b w:val="0"/>
          <w:sz w:val="28"/>
          <w:szCs w:val="28"/>
        </w:rPr>
        <w:t xml:space="preserve">от 9 февраля 2009 года </w:t>
      </w:r>
      <w:r w:rsidR="00AE38B5">
        <w:rPr>
          <w:b w:val="0"/>
          <w:sz w:val="28"/>
          <w:szCs w:val="28"/>
        </w:rPr>
        <w:t>№ 8-ФЗ «</w:t>
      </w:r>
      <w:r w:rsidRPr="0070193A">
        <w:rPr>
          <w:b w:val="0"/>
          <w:sz w:val="28"/>
          <w:szCs w:val="28"/>
        </w:rPr>
        <w:t xml:space="preserve">Об обеспечении доступа к информации </w:t>
      </w:r>
      <w:r w:rsidR="00DD5F70">
        <w:rPr>
          <w:b w:val="0"/>
          <w:sz w:val="28"/>
          <w:szCs w:val="28"/>
        </w:rPr>
        <w:t xml:space="preserve">               </w:t>
      </w:r>
      <w:r w:rsidRPr="0070193A">
        <w:rPr>
          <w:b w:val="0"/>
          <w:sz w:val="28"/>
          <w:szCs w:val="28"/>
        </w:rPr>
        <w:t xml:space="preserve">о деятельности государственных органов и </w:t>
      </w:r>
      <w:r w:rsidR="00AE38B5">
        <w:rPr>
          <w:b w:val="0"/>
          <w:sz w:val="28"/>
          <w:szCs w:val="28"/>
        </w:rPr>
        <w:t>органов местного</w:t>
      </w:r>
      <w:proofErr w:type="gramEnd"/>
      <w:r w:rsidR="00AE38B5">
        <w:rPr>
          <w:b w:val="0"/>
          <w:sz w:val="28"/>
          <w:szCs w:val="28"/>
        </w:rPr>
        <w:t xml:space="preserve"> </w:t>
      </w:r>
      <w:proofErr w:type="gramStart"/>
      <w:r w:rsidR="00AE38B5">
        <w:rPr>
          <w:b w:val="0"/>
          <w:sz w:val="28"/>
          <w:szCs w:val="28"/>
        </w:rPr>
        <w:t>самоуправления»</w:t>
      </w:r>
      <w:r w:rsidRPr="0070193A">
        <w:rPr>
          <w:b w:val="0"/>
          <w:sz w:val="28"/>
          <w:szCs w:val="28"/>
        </w:rPr>
        <w:t xml:space="preserve"> и определяет порядок подачи заявок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</w:t>
      </w:r>
      <w:r w:rsidR="00DD5F70">
        <w:rPr>
          <w:b w:val="0"/>
          <w:sz w:val="28"/>
          <w:szCs w:val="28"/>
        </w:rPr>
        <w:t>г</w:t>
      </w:r>
      <w:r w:rsidRPr="0070193A">
        <w:rPr>
          <w:b w:val="0"/>
          <w:sz w:val="28"/>
          <w:szCs w:val="28"/>
        </w:rPr>
        <w:t xml:space="preserve">раждане, </w:t>
      </w:r>
      <w:r w:rsidR="00DD5F70">
        <w:rPr>
          <w:b w:val="0"/>
          <w:sz w:val="28"/>
          <w:szCs w:val="28"/>
        </w:rPr>
        <w:t>п</w:t>
      </w:r>
      <w:r w:rsidRPr="0070193A">
        <w:rPr>
          <w:b w:val="0"/>
          <w:sz w:val="28"/>
          <w:szCs w:val="28"/>
        </w:rPr>
        <w:t>редставители организаций) на заседаниях коллегиальных органов</w:t>
      </w:r>
      <w:r w:rsidR="009C4DC5">
        <w:rPr>
          <w:b w:val="0"/>
          <w:sz w:val="28"/>
          <w:szCs w:val="28"/>
        </w:rPr>
        <w:t xml:space="preserve">, образованных при </w:t>
      </w:r>
      <w:r w:rsidRPr="0070193A">
        <w:rPr>
          <w:b w:val="0"/>
          <w:sz w:val="28"/>
          <w:szCs w:val="28"/>
        </w:rPr>
        <w:t xml:space="preserve"> администрации </w:t>
      </w:r>
      <w:r w:rsidR="00451FE6">
        <w:rPr>
          <w:b w:val="0"/>
          <w:sz w:val="28"/>
          <w:szCs w:val="28"/>
        </w:rPr>
        <w:t xml:space="preserve">Труновского муниципального </w:t>
      </w:r>
      <w:r w:rsidR="00DD5F70">
        <w:rPr>
          <w:b w:val="0"/>
          <w:sz w:val="28"/>
          <w:szCs w:val="28"/>
        </w:rPr>
        <w:t>округа</w:t>
      </w:r>
      <w:r w:rsidR="00451FE6">
        <w:rPr>
          <w:b w:val="0"/>
          <w:sz w:val="28"/>
          <w:szCs w:val="28"/>
        </w:rPr>
        <w:t xml:space="preserve"> Ставропольского края</w:t>
      </w:r>
      <w:r w:rsidRPr="0070193A">
        <w:rPr>
          <w:b w:val="0"/>
          <w:sz w:val="28"/>
          <w:szCs w:val="28"/>
        </w:rPr>
        <w:t xml:space="preserve"> (далее - </w:t>
      </w:r>
      <w:r w:rsidR="00DD5F70">
        <w:rPr>
          <w:b w:val="0"/>
          <w:sz w:val="28"/>
          <w:szCs w:val="28"/>
        </w:rPr>
        <w:t>к</w:t>
      </w:r>
      <w:r w:rsidRPr="0070193A">
        <w:rPr>
          <w:b w:val="0"/>
          <w:sz w:val="28"/>
          <w:szCs w:val="28"/>
        </w:rPr>
        <w:t>оллегиальные органы</w:t>
      </w:r>
      <w:r w:rsidR="00451FE6">
        <w:rPr>
          <w:b w:val="0"/>
          <w:sz w:val="28"/>
          <w:szCs w:val="28"/>
        </w:rPr>
        <w:t>, администрация</w:t>
      </w:r>
      <w:r w:rsidRPr="0070193A">
        <w:rPr>
          <w:b w:val="0"/>
          <w:sz w:val="28"/>
          <w:szCs w:val="28"/>
        </w:rPr>
        <w:t xml:space="preserve">), основные требования к организации присутствия, а также права и обязанности </w:t>
      </w:r>
      <w:r w:rsidR="00DD5F70">
        <w:rPr>
          <w:b w:val="0"/>
          <w:sz w:val="28"/>
          <w:szCs w:val="28"/>
        </w:rPr>
        <w:t>граждан и п</w:t>
      </w:r>
      <w:r w:rsidRPr="0070193A">
        <w:rPr>
          <w:b w:val="0"/>
          <w:sz w:val="28"/>
          <w:szCs w:val="28"/>
        </w:rPr>
        <w:t>редставителей организаций.</w:t>
      </w:r>
      <w:proofErr w:type="gramEnd"/>
    </w:p>
    <w:p w:rsidR="00D81502" w:rsidRPr="00D81502" w:rsidRDefault="00D81502" w:rsidP="00BC47CD">
      <w:pPr>
        <w:pStyle w:val="a5"/>
        <w:ind w:firstLine="709"/>
        <w:rPr>
          <w:sz w:val="28"/>
          <w:szCs w:val="28"/>
        </w:rPr>
      </w:pPr>
      <w:r w:rsidRPr="00D81502">
        <w:rPr>
          <w:sz w:val="28"/>
          <w:szCs w:val="28"/>
        </w:rPr>
        <w:t xml:space="preserve">1.2. </w:t>
      </w:r>
      <w:r w:rsidRPr="00D81502">
        <w:rPr>
          <w:sz w:val="28"/>
          <w:szCs w:val="28"/>
          <w:lang w:bidi="ru-RU"/>
        </w:rPr>
        <w:t>Действие настоящего Порядка не распространяется:</w:t>
      </w:r>
    </w:p>
    <w:p w:rsidR="00D81502" w:rsidRPr="00D81502" w:rsidRDefault="00D81502" w:rsidP="00BC47CD">
      <w:pPr>
        <w:pStyle w:val="a5"/>
        <w:ind w:firstLine="709"/>
        <w:rPr>
          <w:sz w:val="28"/>
          <w:szCs w:val="28"/>
          <w:lang w:bidi="ru-RU"/>
        </w:rPr>
      </w:pPr>
      <w:r w:rsidRPr="00D81502">
        <w:rPr>
          <w:sz w:val="28"/>
          <w:szCs w:val="28"/>
          <w:lang w:bidi="ru-RU"/>
        </w:rPr>
        <w:t>на лиц, включенных в состав коллегиального органа;</w:t>
      </w:r>
    </w:p>
    <w:p w:rsidR="00D81502" w:rsidRPr="00D81502" w:rsidRDefault="00D81502" w:rsidP="00BC47CD">
      <w:pPr>
        <w:pStyle w:val="a5"/>
        <w:ind w:firstLine="709"/>
        <w:rPr>
          <w:sz w:val="28"/>
          <w:szCs w:val="28"/>
          <w:lang w:bidi="ru-RU"/>
        </w:rPr>
      </w:pPr>
      <w:r w:rsidRPr="00D81502">
        <w:rPr>
          <w:sz w:val="28"/>
          <w:szCs w:val="28"/>
          <w:lang w:bidi="ru-RU"/>
        </w:rPr>
        <w:t>на лиц, приглашенных на заседание коллегиального органа;</w:t>
      </w:r>
    </w:p>
    <w:p w:rsidR="00D81502" w:rsidRPr="00D81502" w:rsidRDefault="00D81502" w:rsidP="00BC47CD">
      <w:pPr>
        <w:pStyle w:val="a5"/>
        <w:ind w:firstLine="709"/>
        <w:jc w:val="both"/>
        <w:rPr>
          <w:sz w:val="28"/>
          <w:szCs w:val="28"/>
          <w:lang w:bidi="ru-RU"/>
        </w:rPr>
      </w:pPr>
      <w:r w:rsidRPr="00D81502">
        <w:rPr>
          <w:sz w:val="28"/>
          <w:szCs w:val="28"/>
          <w:lang w:bidi="ru-RU"/>
        </w:rPr>
        <w:t>на представителей государств</w:t>
      </w:r>
      <w:r>
        <w:rPr>
          <w:sz w:val="28"/>
          <w:szCs w:val="28"/>
          <w:lang w:bidi="ru-RU"/>
        </w:rPr>
        <w:t xml:space="preserve">енных органов, органов местного </w:t>
      </w:r>
      <w:r w:rsidRPr="00D81502">
        <w:rPr>
          <w:sz w:val="28"/>
          <w:szCs w:val="28"/>
          <w:lang w:bidi="ru-RU"/>
        </w:rPr>
        <w:t xml:space="preserve">самоуправления, которые вправе присутствовать на заседании </w:t>
      </w:r>
      <w:r w:rsidR="00DD5F70">
        <w:rPr>
          <w:sz w:val="28"/>
          <w:szCs w:val="28"/>
          <w:lang w:bidi="ru-RU"/>
        </w:rPr>
        <w:t>к</w:t>
      </w:r>
      <w:r w:rsidRPr="00D81502">
        <w:rPr>
          <w:sz w:val="28"/>
          <w:szCs w:val="28"/>
          <w:lang w:bidi="ru-RU"/>
        </w:rPr>
        <w:t>оллегиального органа в соответствии с действующим законодательством</w:t>
      </w:r>
      <w:r>
        <w:rPr>
          <w:sz w:val="28"/>
          <w:szCs w:val="28"/>
          <w:lang w:bidi="ru-RU"/>
        </w:rPr>
        <w:t>.</w:t>
      </w:r>
    </w:p>
    <w:p w:rsidR="00D81502" w:rsidRDefault="00D81502" w:rsidP="00BC47CD">
      <w:pPr>
        <w:pStyle w:val="2"/>
        <w:shd w:val="clear" w:color="auto" w:fill="auto"/>
        <w:spacing w:line="326" w:lineRule="exact"/>
        <w:ind w:left="20" w:firstLine="709"/>
        <w:jc w:val="both"/>
      </w:pPr>
    </w:p>
    <w:p w:rsidR="0070193A" w:rsidRPr="0070193A" w:rsidRDefault="0070193A" w:rsidP="002C7512">
      <w:pPr>
        <w:pStyle w:val="ConsPlusNormal"/>
        <w:ind w:firstLine="709"/>
        <w:jc w:val="center"/>
        <w:outlineLvl w:val="0"/>
        <w:rPr>
          <w:b w:val="0"/>
          <w:sz w:val="28"/>
          <w:szCs w:val="28"/>
        </w:rPr>
      </w:pPr>
      <w:r w:rsidRPr="0070193A">
        <w:rPr>
          <w:b w:val="0"/>
          <w:sz w:val="28"/>
          <w:szCs w:val="28"/>
        </w:rPr>
        <w:t>2. Порядок подачи заявлений на присутствие на заседании</w:t>
      </w:r>
      <w:r w:rsidR="002C7512">
        <w:rPr>
          <w:b w:val="0"/>
          <w:sz w:val="28"/>
          <w:szCs w:val="28"/>
        </w:rPr>
        <w:t xml:space="preserve"> </w:t>
      </w:r>
      <w:r w:rsidR="00DD5F70">
        <w:rPr>
          <w:b w:val="0"/>
          <w:sz w:val="28"/>
          <w:szCs w:val="28"/>
        </w:rPr>
        <w:t>к</w:t>
      </w:r>
      <w:r w:rsidRPr="0070193A">
        <w:rPr>
          <w:b w:val="0"/>
          <w:sz w:val="28"/>
          <w:szCs w:val="28"/>
        </w:rPr>
        <w:t>оллегиального органа</w:t>
      </w:r>
    </w:p>
    <w:p w:rsidR="0070193A" w:rsidRPr="0070193A" w:rsidRDefault="0070193A" w:rsidP="00BC47CD">
      <w:pPr>
        <w:pStyle w:val="ConsPlusNormal"/>
        <w:ind w:firstLine="709"/>
        <w:jc w:val="both"/>
        <w:rPr>
          <w:b w:val="0"/>
          <w:sz w:val="28"/>
          <w:szCs w:val="28"/>
        </w:rPr>
      </w:pPr>
    </w:p>
    <w:p w:rsidR="00D81502" w:rsidRDefault="00DD5F70" w:rsidP="00BC47CD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Гражданам, п</w:t>
      </w:r>
      <w:r w:rsidR="0070193A" w:rsidRPr="0070193A">
        <w:rPr>
          <w:b w:val="0"/>
          <w:sz w:val="28"/>
          <w:szCs w:val="28"/>
        </w:rPr>
        <w:t>редставителям организаций гарантируется возможн</w:t>
      </w:r>
      <w:r>
        <w:rPr>
          <w:b w:val="0"/>
          <w:sz w:val="28"/>
          <w:szCs w:val="28"/>
        </w:rPr>
        <w:t>ость присутствия на заседаниях к</w:t>
      </w:r>
      <w:r w:rsidR="0070193A" w:rsidRPr="0070193A">
        <w:rPr>
          <w:b w:val="0"/>
          <w:sz w:val="28"/>
          <w:szCs w:val="28"/>
        </w:rPr>
        <w:t xml:space="preserve">оллегиальных органов, в случае </w:t>
      </w:r>
      <w:r w:rsidR="0070193A" w:rsidRPr="0070193A">
        <w:rPr>
          <w:b w:val="0"/>
          <w:sz w:val="28"/>
          <w:szCs w:val="28"/>
        </w:rPr>
        <w:lastRenderedPageBreak/>
        <w:t xml:space="preserve">подачи </w:t>
      </w:r>
      <w:hyperlink r:id="rId10" w:history="1">
        <w:r w:rsidR="0070193A" w:rsidRPr="00451FE6">
          <w:rPr>
            <w:b w:val="0"/>
            <w:sz w:val="28"/>
            <w:szCs w:val="28"/>
          </w:rPr>
          <w:t>заявления</w:t>
        </w:r>
      </w:hyperlink>
      <w:r w:rsidR="0070193A" w:rsidRPr="0070193A">
        <w:rPr>
          <w:b w:val="0"/>
          <w:sz w:val="28"/>
          <w:szCs w:val="28"/>
        </w:rPr>
        <w:t xml:space="preserve"> (согласно приложению</w:t>
      </w:r>
      <w:r w:rsidR="00624D05">
        <w:rPr>
          <w:b w:val="0"/>
          <w:sz w:val="28"/>
          <w:szCs w:val="28"/>
        </w:rPr>
        <w:t xml:space="preserve"> к настоящему Порядку</w:t>
      </w:r>
      <w:r w:rsidR="0070193A" w:rsidRPr="0070193A">
        <w:rPr>
          <w:b w:val="0"/>
          <w:sz w:val="28"/>
          <w:szCs w:val="28"/>
        </w:rPr>
        <w:t xml:space="preserve">) на присутствие на соответствующем заседании. Исключение составляют </w:t>
      </w:r>
      <w:r w:rsidR="00451FE6">
        <w:rPr>
          <w:b w:val="0"/>
          <w:sz w:val="28"/>
          <w:szCs w:val="28"/>
        </w:rPr>
        <w:t xml:space="preserve">закрытые </w:t>
      </w:r>
      <w:r>
        <w:rPr>
          <w:b w:val="0"/>
          <w:sz w:val="28"/>
          <w:szCs w:val="28"/>
        </w:rPr>
        <w:t>заседания к</w:t>
      </w:r>
      <w:r w:rsidR="0070193A" w:rsidRPr="0070193A">
        <w:rPr>
          <w:b w:val="0"/>
          <w:sz w:val="28"/>
          <w:szCs w:val="28"/>
        </w:rPr>
        <w:t>оллегиаль</w:t>
      </w:r>
      <w:r w:rsidR="00451FE6">
        <w:rPr>
          <w:b w:val="0"/>
          <w:sz w:val="28"/>
          <w:szCs w:val="28"/>
        </w:rPr>
        <w:t>ных органов, на которых рассматриваются вопросы, содержащие сведения, относящиеся к информации ограниченного доступа</w:t>
      </w:r>
      <w:r w:rsidR="00D81502">
        <w:rPr>
          <w:b w:val="0"/>
          <w:sz w:val="28"/>
          <w:szCs w:val="28"/>
        </w:rPr>
        <w:t>.</w:t>
      </w:r>
      <w:r w:rsidR="00451FE6">
        <w:rPr>
          <w:b w:val="0"/>
          <w:sz w:val="28"/>
          <w:szCs w:val="28"/>
        </w:rPr>
        <w:t xml:space="preserve"> </w:t>
      </w:r>
    </w:p>
    <w:p w:rsidR="00D81502" w:rsidRPr="00F22F77" w:rsidRDefault="00D81502" w:rsidP="00BC47CD">
      <w:pPr>
        <w:pStyle w:val="2"/>
        <w:shd w:val="clear" w:color="auto" w:fill="auto"/>
        <w:spacing w:line="326" w:lineRule="exact"/>
        <w:ind w:left="20" w:right="2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F22F77">
        <w:rPr>
          <w:b w:val="0"/>
          <w:color w:val="000000"/>
          <w:sz w:val="28"/>
          <w:szCs w:val="28"/>
          <w:lang w:eastAsia="ru-RU" w:bidi="ru-RU"/>
        </w:rPr>
        <w:t>При этом заседание явля</w:t>
      </w:r>
      <w:r w:rsidRPr="00F22F77">
        <w:rPr>
          <w:b w:val="0"/>
          <w:sz w:val="28"/>
          <w:szCs w:val="28"/>
        </w:rPr>
        <w:t>е</w:t>
      </w:r>
      <w:r w:rsidRPr="00F22F77">
        <w:rPr>
          <w:b w:val="0"/>
          <w:color w:val="000000"/>
          <w:sz w:val="28"/>
          <w:szCs w:val="28"/>
          <w:lang w:eastAsia="ru-RU" w:bidi="ru-RU"/>
        </w:rPr>
        <w:t>тся закрытым для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D81502" w:rsidRPr="00F22F77" w:rsidRDefault="00D81502" w:rsidP="00BC47CD">
      <w:pPr>
        <w:pStyle w:val="2"/>
        <w:shd w:val="clear" w:color="auto" w:fill="auto"/>
        <w:spacing w:line="326" w:lineRule="exact"/>
        <w:ind w:left="20" w:right="20" w:firstLine="709"/>
        <w:jc w:val="both"/>
        <w:rPr>
          <w:b w:val="0"/>
          <w:sz w:val="28"/>
          <w:szCs w:val="28"/>
        </w:rPr>
      </w:pPr>
      <w:r w:rsidRPr="00F22F77">
        <w:rPr>
          <w:b w:val="0"/>
          <w:color w:val="000000"/>
          <w:sz w:val="28"/>
          <w:szCs w:val="28"/>
          <w:lang w:eastAsia="ru-RU" w:bidi="ru-RU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70193A" w:rsidRDefault="0070193A" w:rsidP="00BC47CD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70193A">
        <w:rPr>
          <w:b w:val="0"/>
          <w:sz w:val="28"/>
          <w:szCs w:val="28"/>
        </w:rPr>
        <w:t xml:space="preserve">2.2. Информация о заседании </w:t>
      </w:r>
      <w:r w:rsidR="00DD5F70">
        <w:rPr>
          <w:b w:val="0"/>
          <w:sz w:val="28"/>
          <w:szCs w:val="28"/>
        </w:rPr>
        <w:t>к</w:t>
      </w:r>
      <w:r w:rsidRPr="0070193A">
        <w:rPr>
          <w:b w:val="0"/>
          <w:sz w:val="28"/>
          <w:szCs w:val="28"/>
        </w:rPr>
        <w:t xml:space="preserve">оллегиальных органов, в том числе повестка дня, дата, время и место проведения заседания, дата и время подачи заявок на присутствие на заседании </w:t>
      </w:r>
      <w:r w:rsidR="00DD5F70">
        <w:rPr>
          <w:b w:val="0"/>
          <w:sz w:val="28"/>
          <w:szCs w:val="28"/>
        </w:rPr>
        <w:t>к</w:t>
      </w:r>
      <w:r w:rsidRPr="0070193A">
        <w:rPr>
          <w:b w:val="0"/>
          <w:sz w:val="28"/>
          <w:szCs w:val="28"/>
        </w:rPr>
        <w:t xml:space="preserve">оллегиальных органов, контактный телефон, иная справочная информация размещается </w:t>
      </w:r>
      <w:r w:rsidR="00681044">
        <w:rPr>
          <w:b w:val="0"/>
          <w:sz w:val="28"/>
          <w:szCs w:val="28"/>
        </w:rPr>
        <w:t>специалистами</w:t>
      </w:r>
      <w:r w:rsidR="00DD5F70">
        <w:rPr>
          <w:b w:val="0"/>
          <w:sz w:val="28"/>
          <w:szCs w:val="28"/>
        </w:rPr>
        <w:t>,</w:t>
      </w:r>
      <w:r w:rsidR="00681044">
        <w:rPr>
          <w:b w:val="0"/>
          <w:sz w:val="28"/>
          <w:szCs w:val="28"/>
        </w:rPr>
        <w:t xml:space="preserve"> ответственными за проведение заседания </w:t>
      </w:r>
      <w:r w:rsidRPr="005634FE">
        <w:rPr>
          <w:b w:val="0"/>
          <w:sz w:val="28"/>
          <w:szCs w:val="28"/>
        </w:rPr>
        <w:t xml:space="preserve">на </w:t>
      </w:r>
      <w:r w:rsidR="00D81502" w:rsidRPr="005634FE">
        <w:rPr>
          <w:b w:val="0"/>
          <w:sz w:val="28"/>
          <w:szCs w:val="28"/>
        </w:rPr>
        <w:t xml:space="preserve">официальном сайте органов местного самоуправления Труновского  муниципального </w:t>
      </w:r>
      <w:r w:rsidR="00DD5F70">
        <w:rPr>
          <w:b w:val="0"/>
          <w:sz w:val="28"/>
          <w:szCs w:val="28"/>
        </w:rPr>
        <w:t>округа</w:t>
      </w:r>
      <w:r w:rsidR="00D81502" w:rsidRPr="005634FE">
        <w:rPr>
          <w:b w:val="0"/>
          <w:sz w:val="28"/>
          <w:szCs w:val="28"/>
        </w:rPr>
        <w:t xml:space="preserve"> Ставропольского края в информационно-телекоммуникационной сети «Интернет»,</w:t>
      </w:r>
      <w:r w:rsidR="00D81502" w:rsidRPr="005634FE">
        <w:rPr>
          <w:sz w:val="28"/>
          <w:szCs w:val="28"/>
        </w:rPr>
        <w:t xml:space="preserve"> </w:t>
      </w:r>
      <w:r w:rsidRPr="005634FE">
        <w:rPr>
          <w:b w:val="0"/>
          <w:sz w:val="28"/>
          <w:szCs w:val="28"/>
        </w:rPr>
        <w:t xml:space="preserve">не </w:t>
      </w:r>
      <w:proofErr w:type="gramStart"/>
      <w:r w:rsidRPr="005634FE">
        <w:rPr>
          <w:b w:val="0"/>
          <w:sz w:val="28"/>
          <w:szCs w:val="28"/>
        </w:rPr>
        <w:t>позднее</w:t>
      </w:r>
      <w:proofErr w:type="gramEnd"/>
      <w:r w:rsidRPr="005634FE">
        <w:rPr>
          <w:b w:val="0"/>
          <w:sz w:val="28"/>
          <w:szCs w:val="28"/>
        </w:rPr>
        <w:t xml:space="preserve"> чем за три календарных дня до его </w:t>
      </w:r>
      <w:r w:rsidRPr="0070193A">
        <w:rPr>
          <w:b w:val="0"/>
          <w:sz w:val="28"/>
          <w:szCs w:val="28"/>
        </w:rPr>
        <w:t>начала.</w:t>
      </w:r>
    </w:p>
    <w:p w:rsidR="00DA5F5D" w:rsidRPr="0070193A" w:rsidRDefault="00DA5F5D" w:rsidP="00BC47CD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случае проведения закрытого заседания или отдельной его части в тех же источниках приводится соответствующая информация.</w:t>
      </w:r>
    </w:p>
    <w:p w:rsidR="0070193A" w:rsidRPr="00F22F77" w:rsidRDefault="0070193A" w:rsidP="00BC47CD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70193A">
        <w:rPr>
          <w:b w:val="0"/>
          <w:sz w:val="28"/>
          <w:szCs w:val="28"/>
        </w:rPr>
        <w:t xml:space="preserve">2.3. Присутствие на заседаниях </w:t>
      </w:r>
      <w:r w:rsidR="00DD5F70">
        <w:rPr>
          <w:b w:val="0"/>
          <w:sz w:val="28"/>
          <w:szCs w:val="28"/>
        </w:rPr>
        <w:t>коллегиальных органов г</w:t>
      </w:r>
      <w:r w:rsidRPr="0070193A">
        <w:rPr>
          <w:b w:val="0"/>
          <w:sz w:val="28"/>
          <w:szCs w:val="28"/>
        </w:rPr>
        <w:t xml:space="preserve">раждан осуществляется на основании письменного заявления, в котором указываются фамилия, имя, отчество, адрес места жительства, контактные телефоны, серия и номер паспорта, </w:t>
      </w:r>
      <w:r w:rsidR="00DA5F5D" w:rsidRPr="00F22F77">
        <w:rPr>
          <w:b w:val="0"/>
          <w:sz w:val="28"/>
          <w:szCs w:val="28"/>
        </w:rPr>
        <w:t>или иного документа, заменяющего паспорт, удостоверяющего личность гражданина.</w:t>
      </w:r>
    </w:p>
    <w:p w:rsidR="00DA5F5D" w:rsidRPr="00F22F77" w:rsidRDefault="00DD5F70" w:rsidP="00BC47CD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2.4. Присутствие на заседаниях коллегиальных органов п</w:t>
      </w:r>
      <w:r w:rsidR="0070193A" w:rsidRPr="00F22F77">
        <w:rPr>
          <w:b w:val="0"/>
          <w:sz w:val="28"/>
          <w:szCs w:val="28"/>
        </w:rPr>
        <w:t xml:space="preserve">редставителей организаций </w:t>
      </w:r>
      <w:r w:rsidR="00DA5F5D" w:rsidRPr="00F22F77">
        <w:rPr>
          <w:b w:val="0"/>
          <w:sz w:val="28"/>
          <w:szCs w:val="28"/>
        </w:rPr>
        <w:t>осуществляется на основании письменных заявок их руководителей с указанием фамилии, имени, отчества, занимаемой должности представителя, контактных телефонов, серии и номера паспорта или иного документа, заменяющего паспорт, удостоверяющего личность гражданина.</w:t>
      </w:r>
    </w:p>
    <w:p w:rsidR="0070193A" w:rsidRPr="00F22F77" w:rsidRDefault="00DA5F5D" w:rsidP="00BC47CD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F22F77">
        <w:rPr>
          <w:b w:val="0"/>
          <w:sz w:val="28"/>
          <w:szCs w:val="28"/>
        </w:rPr>
        <w:t xml:space="preserve"> </w:t>
      </w:r>
      <w:r w:rsidR="0070193A" w:rsidRPr="00F22F77">
        <w:rPr>
          <w:b w:val="0"/>
          <w:sz w:val="28"/>
          <w:szCs w:val="28"/>
        </w:rPr>
        <w:t xml:space="preserve">2.5. </w:t>
      </w:r>
      <w:proofErr w:type="gramStart"/>
      <w:r w:rsidR="0070193A" w:rsidRPr="00F22F77">
        <w:rPr>
          <w:b w:val="0"/>
          <w:sz w:val="28"/>
          <w:szCs w:val="28"/>
        </w:rPr>
        <w:t>Пи</w:t>
      </w:r>
      <w:r w:rsidR="00DD5F70">
        <w:rPr>
          <w:b w:val="0"/>
          <w:sz w:val="28"/>
          <w:szCs w:val="28"/>
        </w:rPr>
        <w:t>сьменные заявления о намерении г</w:t>
      </w:r>
      <w:r w:rsidR="0070193A" w:rsidRPr="00F22F77">
        <w:rPr>
          <w:b w:val="0"/>
          <w:sz w:val="28"/>
          <w:szCs w:val="28"/>
        </w:rPr>
        <w:t xml:space="preserve">раждан, </w:t>
      </w:r>
      <w:r w:rsidR="00DD5F70">
        <w:rPr>
          <w:b w:val="0"/>
          <w:sz w:val="28"/>
          <w:szCs w:val="28"/>
        </w:rPr>
        <w:t>п</w:t>
      </w:r>
      <w:r w:rsidR="0070193A" w:rsidRPr="00F22F77">
        <w:rPr>
          <w:b w:val="0"/>
          <w:sz w:val="28"/>
          <w:szCs w:val="28"/>
        </w:rPr>
        <w:t xml:space="preserve">редставителей организаций присутствовать на заседаниях </w:t>
      </w:r>
      <w:r w:rsidR="00DD5F70">
        <w:rPr>
          <w:b w:val="0"/>
          <w:sz w:val="28"/>
          <w:szCs w:val="28"/>
        </w:rPr>
        <w:t>к</w:t>
      </w:r>
      <w:r w:rsidR="0070193A" w:rsidRPr="00F22F77">
        <w:rPr>
          <w:b w:val="0"/>
          <w:sz w:val="28"/>
          <w:szCs w:val="28"/>
        </w:rPr>
        <w:t>оллегиальны</w:t>
      </w:r>
      <w:r w:rsidR="00DD5F70">
        <w:rPr>
          <w:b w:val="0"/>
          <w:sz w:val="28"/>
          <w:szCs w:val="28"/>
        </w:rPr>
        <w:t>х органов направляются в адрес Г</w:t>
      </w:r>
      <w:r w:rsidR="0070193A" w:rsidRPr="00F22F77">
        <w:rPr>
          <w:b w:val="0"/>
          <w:sz w:val="28"/>
          <w:szCs w:val="28"/>
        </w:rPr>
        <w:t xml:space="preserve">лавы </w:t>
      </w:r>
      <w:r w:rsidRPr="00F22F77">
        <w:rPr>
          <w:b w:val="0"/>
          <w:sz w:val="28"/>
          <w:szCs w:val="28"/>
        </w:rPr>
        <w:t xml:space="preserve">Труновского муниципального </w:t>
      </w:r>
      <w:r w:rsidR="00DD5F70">
        <w:rPr>
          <w:b w:val="0"/>
          <w:sz w:val="28"/>
          <w:szCs w:val="28"/>
        </w:rPr>
        <w:t>округа</w:t>
      </w:r>
      <w:r w:rsidRPr="00F22F77">
        <w:rPr>
          <w:b w:val="0"/>
          <w:sz w:val="28"/>
          <w:szCs w:val="28"/>
        </w:rPr>
        <w:t xml:space="preserve"> Ставропольского края</w:t>
      </w:r>
      <w:r w:rsidR="0070193A" w:rsidRPr="00F22F77">
        <w:rPr>
          <w:b w:val="0"/>
          <w:sz w:val="28"/>
          <w:szCs w:val="28"/>
        </w:rPr>
        <w:t xml:space="preserve"> после опубликования</w:t>
      </w:r>
      <w:r w:rsidRPr="00F22F77">
        <w:rPr>
          <w:b w:val="0"/>
          <w:sz w:val="28"/>
          <w:szCs w:val="28"/>
        </w:rPr>
        <w:t xml:space="preserve"> </w:t>
      </w:r>
      <w:r w:rsidR="0070193A" w:rsidRPr="00F22F77">
        <w:rPr>
          <w:b w:val="0"/>
          <w:sz w:val="28"/>
          <w:szCs w:val="28"/>
        </w:rPr>
        <w:t xml:space="preserve">либо размещения </w:t>
      </w:r>
      <w:r w:rsidRPr="00F22F77">
        <w:rPr>
          <w:b w:val="0"/>
          <w:sz w:val="28"/>
          <w:szCs w:val="28"/>
        </w:rPr>
        <w:t xml:space="preserve">на официальном сайте органов местного самоуправления Труновского  муниципального </w:t>
      </w:r>
      <w:r w:rsidR="00DD5F70">
        <w:rPr>
          <w:b w:val="0"/>
          <w:sz w:val="28"/>
          <w:szCs w:val="28"/>
        </w:rPr>
        <w:t>округа</w:t>
      </w:r>
      <w:r w:rsidRPr="00F22F77">
        <w:rPr>
          <w:b w:val="0"/>
          <w:sz w:val="28"/>
          <w:szCs w:val="28"/>
        </w:rPr>
        <w:t xml:space="preserve"> Ставропольского края в информационно-телекоммуникационной сети «Интернет»,</w:t>
      </w:r>
      <w:r w:rsidRPr="00F22F77">
        <w:rPr>
          <w:sz w:val="28"/>
          <w:szCs w:val="28"/>
        </w:rPr>
        <w:t xml:space="preserve"> </w:t>
      </w:r>
      <w:r w:rsidR="0070193A" w:rsidRPr="00F22F77">
        <w:rPr>
          <w:b w:val="0"/>
          <w:sz w:val="28"/>
          <w:szCs w:val="28"/>
        </w:rPr>
        <w:t xml:space="preserve">повестки дня заседания, не позднее </w:t>
      </w:r>
      <w:r w:rsidR="00F22F77" w:rsidRPr="00F22F77">
        <w:rPr>
          <w:b w:val="0"/>
          <w:sz w:val="28"/>
          <w:szCs w:val="28"/>
        </w:rPr>
        <w:t xml:space="preserve">двух </w:t>
      </w:r>
      <w:r w:rsidR="0070193A" w:rsidRPr="00F22F77">
        <w:rPr>
          <w:b w:val="0"/>
          <w:sz w:val="28"/>
          <w:szCs w:val="28"/>
        </w:rPr>
        <w:t>суток до заседания, на котором выражено намерение присутствовать.</w:t>
      </w:r>
      <w:proofErr w:type="gramEnd"/>
    </w:p>
    <w:p w:rsidR="0070193A" w:rsidRPr="0070193A" w:rsidRDefault="0070193A" w:rsidP="00BC47CD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F22F77">
        <w:rPr>
          <w:b w:val="0"/>
          <w:sz w:val="28"/>
          <w:szCs w:val="28"/>
        </w:rPr>
        <w:t xml:space="preserve">2.6. Заявления подаются в </w:t>
      </w:r>
      <w:r w:rsidR="00DA5F5D" w:rsidRPr="00F22F77">
        <w:rPr>
          <w:b w:val="0"/>
          <w:sz w:val="28"/>
          <w:szCs w:val="28"/>
        </w:rPr>
        <w:t xml:space="preserve">администрацию и </w:t>
      </w:r>
      <w:r w:rsidRPr="00F22F77">
        <w:rPr>
          <w:b w:val="0"/>
          <w:sz w:val="28"/>
          <w:szCs w:val="28"/>
        </w:rPr>
        <w:t xml:space="preserve"> фиксируются </w:t>
      </w:r>
      <w:r w:rsidR="00DD5F70">
        <w:rPr>
          <w:b w:val="0"/>
          <w:sz w:val="28"/>
          <w:szCs w:val="28"/>
        </w:rPr>
        <w:t xml:space="preserve">                                </w:t>
      </w:r>
      <w:r w:rsidRPr="0070193A">
        <w:rPr>
          <w:b w:val="0"/>
          <w:sz w:val="28"/>
          <w:szCs w:val="28"/>
        </w:rPr>
        <w:t xml:space="preserve">в </w:t>
      </w:r>
      <w:r w:rsidR="00987F54">
        <w:rPr>
          <w:b w:val="0"/>
          <w:sz w:val="28"/>
          <w:szCs w:val="28"/>
        </w:rPr>
        <w:t xml:space="preserve">установленном </w:t>
      </w:r>
      <w:r w:rsidRPr="0070193A">
        <w:rPr>
          <w:b w:val="0"/>
          <w:sz w:val="28"/>
          <w:szCs w:val="28"/>
        </w:rPr>
        <w:t xml:space="preserve">порядке в </w:t>
      </w:r>
      <w:r w:rsidR="00987F54">
        <w:rPr>
          <w:b w:val="0"/>
          <w:sz w:val="28"/>
          <w:szCs w:val="28"/>
        </w:rPr>
        <w:t>журнале учета входящей корреспонденции</w:t>
      </w:r>
      <w:r w:rsidRPr="0070193A">
        <w:rPr>
          <w:b w:val="0"/>
          <w:sz w:val="28"/>
          <w:szCs w:val="28"/>
        </w:rPr>
        <w:t xml:space="preserve">. Ведение журнала осуществляет специалист </w:t>
      </w:r>
      <w:r w:rsidR="00987F54">
        <w:rPr>
          <w:b w:val="0"/>
          <w:sz w:val="28"/>
          <w:szCs w:val="28"/>
        </w:rPr>
        <w:t>отдела по организационным и общим вопросам администрации</w:t>
      </w:r>
      <w:r w:rsidR="00DD5F70">
        <w:rPr>
          <w:b w:val="0"/>
          <w:sz w:val="28"/>
          <w:szCs w:val="28"/>
        </w:rPr>
        <w:t>.</w:t>
      </w:r>
    </w:p>
    <w:p w:rsidR="0070193A" w:rsidRDefault="00987F54" w:rsidP="00BC47CD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Обработка персональных данных осуществляется в соответствии </w:t>
      </w:r>
      <w:r w:rsidR="002C7512"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>с Федеральным законом от 27 июля 2006 года № 152-ФЗ «О персональных данных».</w:t>
      </w:r>
    </w:p>
    <w:p w:rsidR="00987F54" w:rsidRPr="0070193A" w:rsidRDefault="00987F54" w:rsidP="00BC47CD">
      <w:pPr>
        <w:pStyle w:val="ConsPlusNormal"/>
        <w:ind w:firstLine="709"/>
        <w:jc w:val="both"/>
        <w:rPr>
          <w:b w:val="0"/>
          <w:sz w:val="28"/>
          <w:szCs w:val="28"/>
        </w:rPr>
      </w:pPr>
    </w:p>
    <w:p w:rsidR="0070193A" w:rsidRPr="0070193A" w:rsidRDefault="0070193A" w:rsidP="00BC47CD">
      <w:pPr>
        <w:pStyle w:val="ConsPlusNormal"/>
        <w:ind w:firstLine="709"/>
        <w:jc w:val="center"/>
        <w:outlineLvl w:val="0"/>
        <w:rPr>
          <w:b w:val="0"/>
          <w:sz w:val="28"/>
          <w:szCs w:val="28"/>
        </w:rPr>
      </w:pPr>
      <w:r w:rsidRPr="0070193A">
        <w:rPr>
          <w:b w:val="0"/>
          <w:sz w:val="28"/>
          <w:szCs w:val="28"/>
        </w:rPr>
        <w:t>3. Пор</w:t>
      </w:r>
      <w:r w:rsidR="00DD5F70">
        <w:rPr>
          <w:b w:val="0"/>
          <w:sz w:val="28"/>
          <w:szCs w:val="28"/>
        </w:rPr>
        <w:t>ядок присутствия на заседаниях к</w:t>
      </w:r>
      <w:r w:rsidRPr="0070193A">
        <w:rPr>
          <w:b w:val="0"/>
          <w:sz w:val="28"/>
          <w:szCs w:val="28"/>
        </w:rPr>
        <w:t>оллегиальных органов</w:t>
      </w:r>
    </w:p>
    <w:p w:rsidR="0070193A" w:rsidRPr="0070193A" w:rsidRDefault="0070193A" w:rsidP="00BC47CD">
      <w:pPr>
        <w:pStyle w:val="ConsPlusNormal"/>
        <w:ind w:firstLine="709"/>
        <w:jc w:val="both"/>
        <w:rPr>
          <w:b w:val="0"/>
          <w:sz w:val="28"/>
          <w:szCs w:val="28"/>
        </w:rPr>
      </w:pPr>
    </w:p>
    <w:p w:rsidR="00987F54" w:rsidRPr="0070193A" w:rsidRDefault="0070193A" w:rsidP="00BC47CD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70193A">
        <w:rPr>
          <w:b w:val="0"/>
          <w:sz w:val="28"/>
          <w:szCs w:val="28"/>
        </w:rPr>
        <w:t>3.1. Для обесп</w:t>
      </w:r>
      <w:r w:rsidR="00DD5F70">
        <w:rPr>
          <w:b w:val="0"/>
          <w:sz w:val="28"/>
          <w:szCs w:val="28"/>
        </w:rPr>
        <w:t>ечения возможности присутствия граждан, п</w:t>
      </w:r>
      <w:r w:rsidRPr="0070193A">
        <w:rPr>
          <w:b w:val="0"/>
          <w:sz w:val="28"/>
          <w:szCs w:val="28"/>
        </w:rPr>
        <w:t>редставителей организаций в зале заседаний выделяются места, обозначенные информационными табличками, в количестве, обеспечивающем создание безопасных условий с учетом санитарно-гигиенических требований и норм пожарной безопасности.</w:t>
      </w:r>
    </w:p>
    <w:p w:rsidR="007510E5" w:rsidRDefault="0070193A" w:rsidP="00BC47CD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70193A">
        <w:rPr>
          <w:b w:val="0"/>
          <w:sz w:val="28"/>
          <w:szCs w:val="28"/>
        </w:rPr>
        <w:t xml:space="preserve">3.2. </w:t>
      </w:r>
      <w:r w:rsidR="00987F54">
        <w:rPr>
          <w:b w:val="0"/>
          <w:sz w:val="28"/>
          <w:szCs w:val="28"/>
        </w:rPr>
        <w:t xml:space="preserve">Количество присутствующих на заседании коллегиального органа </w:t>
      </w:r>
      <w:r w:rsidR="009750FC">
        <w:rPr>
          <w:b w:val="0"/>
          <w:sz w:val="28"/>
          <w:szCs w:val="28"/>
        </w:rPr>
        <w:t>граждан, п</w:t>
      </w:r>
      <w:r w:rsidR="00987F54" w:rsidRPr="0070193A">
        <w:rPr>
          <w:b w:val="0"/>
          <w:sz w:val="28"/>
          <w:szCs w:val="28"/>
        </w:rPr>
        <w:t xml:space="preserve">редставителей организаций </w:t>
      </w:r>
      <w:r w:rsidR="00987F54">
        <w:rPr>
          <w:b w:val="0"/>
          <w:sz w:val="28"/>
          <w:szCs w:val="28"/>
        </w:rPr>
        <w:t xml:space="preserve"> не должно создавать препятствий </w:t>
      </w:r>
      <w:r w:rsidR="009750FC">
        <w:rPr>
          <w:b w:val="0"/>
          <w:sz w:val="28"/>
          <w:szCs w:val="28"/>
        </w:rPr>
        <w:t xml:space="preserve">               </w:t>
      </w:r>
      <w:r w:rsidR="00987F54">
        <w:rPr>
          <w:b w:val="0"/>
          <w:sz w:val="28"/>
          <w:szCs w:val="28"/>
        </w:rPr>
        <w:t>в работе членам коллегиального органа</w:t>
      </w:r>
      <w:r w:rsidR="007510E5">
        <w:rPr>
          <w:b w:val="0"/>
          <w:sz w:val="28"/>
          <w:szCs w:val="28"/>
        </w:rPr>
        <w:t>.</w:t>
      </w:r>
    </w:p>
    <w:p w:rsidR="004B73E1" w:rsidRDefault="00E27E87" w:rsidP="00BC47CD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обеспечения возможности присутствия </w:t>
      </w:r>
      <w:r w:rsidR="009750FC">
        <w:rPr>
          <w:b w:val="0"/>
          <w:sz w:val="28"/>
          <w:szCs w:val="28"/>
        </w:rPr>
        <w:t>граждан, п</w:t>
      </w:r>
      <w:r w:rsidRPr="0070193A">
        <w:rPr>
          <w:b w:val="0"/>
          <w:sz w:val="28"/>
          <w:szCs w:val="28"/>
        </w:rPr>
        <w:t xml:space="preserve">редставителей организаций </w:t>
      </w:r>
      <w:r w:rsidR="009750FC">
        <w:rPr>
          <w:b w:val="0"/>
          <w:sz w:val="28"/>
          <w:szCs w:val="28"/>
        </w:rPr>
        <w:t xml:space="preserve">  на заседаниях к</w:t>
      </w:r>
      <w:r>
        <w:rPr>
          <w:b w:val="0"/>
          <w:sz w:val="28"/>
          <w:szCs w:val="28"/>
        </w:rPr>
        <w:t>оллегиальных органов, выделяется до пяти мест.</w:t>
      </w:r>
      <w:r w:rsidR="004B73E1">
        <w:rPr>
          <w:b w:val="0"/>
          <w:sz w:val="28"/>
          <w:szCs w:val="28"/>
        </w:rPr>
        <w:t xml:space="preserve"> </w:t>
      </w:r>
    </w:p>
    <w:p w:rsidR="00E27E87" w:rsidRDefault="004B73E1" w:rsidP="00BC47CD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случае превышения числа заявок об участии в заседании </w:t>
      </w:r>
      <w:r w:rsidR="009750FC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оллегиального органа числу свободных мест, размещение производится </w:t>
      </w:r>
      <w:r w:rsidR="009750FC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>в порядке очереди по дате и времени получения заявки.</w:t>
      </w:r>
    </w:p>
    <w:p w:rsidR="00F22F77" w:rsidRDefault="00E27E87" w:rsidP="00BC47CD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="0070193A" w:rsidRPr="0070193A">
        <w:rPr>
          <w:b w:val="0"/>
          <w:sz w:val="28"/>
          <w:szCs w:val="28"/>
        </w:rPr>
        <w:t>опускается присутствие не более одного представителя от каждой организации.</w:t>
      </w:r>
    </w:p>
    <w:p w:rsidR="00F22F77" w:rsidRDefault="00F22F77" w:rsidP="00BC47CD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3.3. </w:t>
      </w:r>
      <w:r w:rsidRPr="0070193A">
        <w:rPr>
          <w:b w:val="0"/>
          <w:sz w:val="28"/>
          <w:szCs w:val="28"/>
        </w:rPr>
        <w:t xml:space="preserve">Граждане, </w:t>
      </w:r>
      <w:r w:rsidR="009750FC">
        <w:rPr>
          <w:b w:val="0"/>
          <w:sz w:val="28"/>
          <w:szCs w:val="28"/>
        </w:rPr>
        <w:t>п</w:t>
      </w:r>
      <w:r w:rsidRPr="0070193A">
        <w:rPr>
          <w:b w:val="0"/>
          <w:sz w:val="28"/>
          <w:szCs w:val="28"/>
        </w:rPr>
        <w:t>редставители организаций</w:t>
      </w:r>
      <w:r>
        <w:rPr>
          <w:b w:val="0"/>
          <w:sz w:val="28"/>
          <w:szCs w:val="28"/>
        </w:rPr>
        <w:t xml:space="preserve"> не допускаются к участию</w:t>
      </w:r>
      <w:r w:rsidR="009750FC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 в заседании в следующих случаях:</w:t>
      </w:r>
    </w:p>
    <w:p w:rsidR="00F22F77" w:rsidRDefault="009750FC" w:rsidP="00BC47CD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не предоставление</w:t>
      </w:r>
      <w:r w:rsidR="00F22F77">
        <w:rPr>
          <w:b w:val="0"/>
          <w:sz w:val="28"/>
          <w:szCs w:val="28"/>
        </w:rPr>
        <w:t xml:space="preserve"> заявки в срок, указанный в пункте 2.</w:t>
      </w:r>
      <w:r>
        <w:rPr>
          <w:b w:val="0"/>
          <w:sz w:val="28"/>
          <w:szCs w:val="28"/>
        </w:rPr>
        <w:t>5</w:t>
      </w:r>
      <w:r w:rsidR="00F22F77">
        <w:rPr>
          <w:b w:val="0"/>
          <w:sz w:val="28"/>
          <w:szCs w:val="28"/>
        </w:rPr>
        <w:t xml:space="preserve"> настоящего Порядка;</w:t>
      </w:r>
    </w:p>
    <w:p w:rsidR="00F22F77" w:rsidRDefault="00F22F77" w:rsidP="00BC47CD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отсутствие паспорта или иного документа, удостоверяющего личность, а в случае предоставления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полномочия;</w:t>
      </w:r>
    </w:p>
    <w:p w:rsidR="00F22F77" w:rsidRPr="0070193A" w:rsidRDefault="00F22F77" w:rsidP="00BC47CD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отсутстви</w:t>
      </w:r>
      <w:r w:rsidR="009750FC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свободных мест.</w:t>
      </w:r>
    </w:p>
    <w:p w:rsidR="009C4DC5" w:rsidRDefault="00777D77" w:rsidP="00BC47CD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3.4</w:t>
      </w:r>
      <w:r w:rsidR="009750FC">
        <w:rPr>
          <w:b w:val="0"/>
          <w:sz w:val="28"/>
          <w:szCs w:val="28"/>
        </w:rPr>
        <w:t>. Граждане, п</w:t>
      </w:r>
      <w:r w:rsidR="0070193A" w:rsidRPr="0070193A">
        <w:rPr>
          <w:b w:val="0"/>
          <w:sz w:val="28"/>
          <w:szCs w:val="28"/>
        </w:rPr>
        <w:t>редставители организаций допускаются в зал не ранее чем за 30 минут и не позднее</w:t>
      </w:r>
      <w:r w:rsidR="00E27E87">
        <w:rPr>
          <w:b w:val="0"/>
          <w:sz w:val="28"/>
          <w:szCs w:val="28"/>
        </w:rPr>
        <w:t>,</w:t>
      </w:r>
      <w:r w:rsidR="0070193A" w:rsidRPr="0070193A">
        <w:rPr>
          <w:b w:val="0"/>
          <w:sz w:val="28"/>
          <w:szCs w:val="28"/>
        </w:rPr>
        <w:t xml:space="preserve"> чем за 10 минут до начала заседания по предъявлении паспорта или </w:t>
      </w:r>
      <w:r w:rsidR="00E27E87" w:rsidRPr="00E27E87">
        <w:rPr>
          <w:b w:val="0"/>
          <w:sz w:val="28"/>
          <w:szCs w:val="28"/>
        </w:rPr>
        <w:t>иного документа,  удостоверяющего личность гражданина</w:t>
      </w:r>
      <w:r w:rsidR="009C4DC5">
        <w:rPr>
          <w:b w:val="0"/>
          <w:sz w:val="28"/>
          <w:szCs w:val="28"/>
        </w:rPr>
        <w:t>.</w:t>
      </w:r>
    </w:p>
    <w:p w:rsidR="009C4DC5" w:rsidRDefault="00777D77" w:rsidP="00BC47CD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3.5</w:t>
      </w:r>
      <w:r w:rsidR="0070193A" w:rsidRPr="0070193A">
        <w:rPr>
          <w:b w:val="0"/>
          <w:sz w:val="28"/>
          <w:szCs w:val="28"/>
        </w:rPr>
        <w:t xml:space="preserve">. </w:t>
      </w:r>
      <w:r w:rsidR="009C4DC5">
        <w:rPr>
          <w:b w:val="0"/>
          <w:sz w:val="28"/>
          <w:szCs w:val="28"/>
        </w:rPr>
        <w:t xml:space="preserve">Специалисты, ответственные за проведение заседания </w:t>
      </w:r>
      <w:r w:rsidR="009750FC">
        <w:rPr>
          <w:b w:val="0"/>
          <w:sz w:val="28"/>
          <w:szCs w:val="28"/>
        </w:rPr>
        <w:t>к</w:t>
      </w:r>
      <w:r w:rsidR="009C4DC5">
        <w:rPr>
          <w:b w:val="0"/>
          <w:sz w:val="28"/>
          <w:szCs w:val="28"/>
        </w:rPr>
        <w:t xml:space="preserve">оллегиального органа, перед началом заседания проводят процедуру регистрации </w:t>
      </w:r>
      <w:r w:rsidR="009750FC">
        <w:rPr>
          <w:b w:val="0"/>
          <w:sz w:val="28"/>
          <w:szCs w:val="28"/>
        </w:rPr>
        <w:t>граждан, п</w:t>
      </w:r>
      <w:r w:rsidR="009C4DC5" w:rsidRPr="0070193A">
        <w:rPr>
          <w:b w:val="0"/>
          <w:sz w:val="28"/>
          <w:szCs w:val="28"/>
        </w:rPr>
        <w:t>редставител</w:t>
      </w:r>
      <w:r w:rsidR="009C4DC5">
        <w:rPr>
          <w:b w:val="0"/>
          <w:sz w:val="28"/>
          <w:szCs w:val="28"/>
        </w:rPr>
        <w:t>ей</w:t>
      </w:r>
      <w:r w:rsidR="009C4DC5" w:rsidRPr="0070193A">
        <w:rPr>
          <w:b w:val="0"/>
          <w:sz w:val="28"/>
          <w:szCs w:val="28"/>
        </w:rPr>
        <w:t xml:space="preserve"> организаций</w:t>
      </w:r>
      <w:r w:rsidR="009C4DC5">
        <w:rPr>
          <w:b w:val="0"/>
          <w:sz w:val="28"/>
          <w:szCs w:val="28"/>
        </w:rPr>
        <w:t>.</w:t>
      </w:r>
    </w:p>
    <w:p w:rsidR="0070193A" w:rsidRPr="0070193A" w:rsidRDefault="0070193A" w:rsidP="00BC47CD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70193A">
        <w:rPr>
          <w:b w:val="0"/>
          <w:sz w:val="28"/>
          <w:szCs w:val="28"/>
        </w:rPr>
        <w:t xml:space="preserve">При регистрации </w:t>
      </w:r>
      <w:r w:rsidR="009750FC">
        <w:rPr>
          <w:b w:val="0"/>
          <w:sz w:val="28"/>
          <w:szCs w:val="28"/>
        </w:rPr>
        <w:t>граждане, п</w:t>
      </w:r>
      <w:r w:rsidRPr="0070193A">
        <w:rPr>
          <w:b w:val="0"/>
          <w:sz w:val="28"/>
          <w:szCs w:val="28"/>
        </w:rPr>
        <w:t>редставители организаций информируются о своих правах и ответственности в связи с присутствием на заседании (устно или выдается информационный листок). Листы регистрации приобщаются к материалам заседания.</w:t>
      </w:r>
    </w:p>
    <w:p w:rsidR="0070193A" w:rsidRPr="005634FE" w:rsidRDefault="0070193A" w:rsidP="0070193A">
      <w:pPr>
        <w:pStyle w:val="ConsPlusNormal"/>
        <w:jc w:val="both"/>
        <w:rPr>
          <w:b w:val="0"/>
          <w:sz w:val="28"/>
          <w:szCs w:val="28"/>
        </w:rPr>
      </w:pPr>
    </w:p>
    <w:p w:rsidR="0070193A" w:rsidRPr="0070193A" w:rsidRDefault="0070193A" w:rsidP="0070193A">
      <w:pPr>
        <w:pStyle w:val="ConsPlusNormal"/>
        <w:jc w:val="center"/>
        <w:outlineLvl w:val="0"/>
        <w:rPr>
          <w:b w:val="0"/>
          <w:sz w:val="28"/>
          <w:szCs w:val="28"/>
        </w:rPr>
      </w:pPr>
      <w:r w:rsidRPr="0070193A">
        <w:rPr>
          <w:b w:val="0"/>
          <w:sz w:val="28"/>
          <w:szCs w:val="28"/>
        </w:rPr>
        <w:t xml:space="preserve">4. Права и обязанности </w:t>
      </w:r>
      <w:r w:rsidR="009750FC">
        <w:rPr>
          <w:b w:val="0"/>
          <w:sz w:val="28"/>
          <w:szCs w:val="28"/>
        </w:rPr>
        <w:t>граждан, п</w:t>
      </w:r>
      <w:r w:rsidRPr="0070193A">
        <w:rPr>
          <w:b w:val="0"/>
          <w:sz w:val="28"/>
          <w:szCs w:val="28"/>
        </w:rPr>
        <w:t>редставителей организаций</w:t>
      </w:r>
    </w:p>
    <w:p w:rsidR="0070193A" w:rsidRPr="0070193A" w:rsidRDefault="0070193A" w:rsidP="0070193A">
      <w:pPr>
        <w:pStyle w:val="ConsPlusNormal"/>
        <w:jc w:val="both"/>
        <w:rPr>
          <w:b w:val="0"/>
          <w:sz w:val="28"/>
          <w:szCs w:val="28"/>
        </w:rPr>
      </w:pPr>
    </w:p>
    <w:p w:rsidR="009C4DC5" w:rsidRPr="004B73E1" w:rsidRDefault="0070193A" w:rsidP="009C4D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634FE">
        <w:rPr>
          <w:sz w:val="28"/>
          <w:szCs w:val="28"/>
        </w:rPr>
        <w:t xml:space="preserve">4.1. </w:t>
      </w:r>
      <w:bookmarkStart w:id="0" w:name="Par33"/>
      <w:bookmarkEnd w:id="0"/>
      <w:r w:rsidR="009C4DC5" w:rsidRPr="004B73E1">
        <w:rPr>
          <w:sz w:val="28"/>
          <w:szCs w:val="28"/>
          <w:lang w:eastAsia="en-US"/>
        </w:rPr>
        <w:t xml:space="preserve">Использование </w:t>
      </w:r>
      <w:r w:rsidR="009750FC">
        <w:rPr>
          <w:sz w:val="28"/>
          <w:szCs w:val="28"/>
        </w:rPr>
        <w:t>гражданами, п</w:t>
      </w:r>
      <w:r w:rsidR="009C4DC5" w:rsidRPr="005634FE">
        <w:rPr>
          <w:sz w:val="28"/>
          <w:szCs w:val="28"/>
        </w:rPr>
        <w:t>редставителями организаций</w:t>
      </w:r>
      <w:r w:rsidR="009C4DC5" w:rsidRPr="004B73E1">
        <w:rPr>
          <w:sz w:val="28"/>
          <w:szCs w:val="28"/>
          <w:lang w:eastAsia="en-US"/>
        </w:rPr>
        <w:t xml:space="preserve">, присутствующими на заседании </w:t>
      </w:r>
      <w:r w:rsidR="009750FC">
        <w:rPr>
          <w:sz w:val="28"/>
          <w:szCs w:val="28"/>
          <w:lang w:eastAsia="en-US"/>
        </w:rPr>
        <w:t>к</w:t>
      </w:r>
      <w:r w:rsidR="009C4DC5" w:rsidRPr="005634FE">
        <w:rPr>
          <w:sz w:val="28"/>
          <w:szCs w:val="28"/>
          <w:lang w:eastAsia="en-US"/>
        </w:rPr>
        <w:t>оллегиального органа</w:t>
      </w:r>
      <w:r w:rsidR="009C4DC5" w:rsidRPr="004B73E1">
        <w:rPr>
          <w:sz w:val="28"/>
          <w:szCs w:val="28"/>
          <w:lang w:eastAsia="en-US"/>
        </w:rPr>
        <w:t>, фото-, кин</w:t>
      </w:r>
      <w:proofErr w:type="gramStart"/>
      <w:r w:rsidR="009C4DC5" w:rsidRPr="004B73E1">
        <w:rPr>
          <w:sz w:val="28"/>
          <w:szCs w:val="28"/>
          <w:lang w:eastAsia="en-US"/>
        </w:rPr>
        <w:t>о-</w:t>
      </w:r>
      <w:proofErr w:type="gramEnd"/>
      <w:r w:rsidR="009C4DC5" w:rsidRPr="004B73E1">
        <w:rPr>
          <w:sz w:val="28"/>
          <w:szCs w:val="28"/>
          <w:lang w:eastAsia="en-US"/>
        </w:rPr>
        <w:t xml:space="preserve"> </w:t>
      </w:r>
      <w:r w:rsidR="009750FC">
        <w:rPr>
          <w:sz w:val="28"/>
          <w:szCs w:val="28"/>
          <w:lang w:eastAsia="en-US"/>
        </w:rPr>
        <w:t xml:space="preserve">             </w:t>
      </w:r>
      <w:r w:rsidR="009C4DC5" w:rsidRPr="004B73E1">
        <w:rPr>
          <w:sz w:val="28"/>
          <w:szCs w:val="28"/>
          <w:lang w:eastAsia="en-US"/>
        </w:rPr>
        <w:t xml:space="preserve">и видеотехники, персональных компьютеров, средств телефонной и сотовой связи, радиосвязи, а также средств звукозаписи и обработки информации </w:t>
      </w:r>
      <w:r w:rsidR="009750FC">
        <w:rPr>
          <w:sz w:val="28"/>
          <w:szCs w:val="28"/>
          <w:lang w:eastAsia="en-US"/>
        </w:rPr>
        <w:t xml:space="preserve">              </w:t>
      </w:r>
      <w:r w:rsidR="00ED1D1A">
        <w:rPr>
          <w:sz w:val="28"/>
          <w:szCs w:val="28"/>
          <w:lang w:eastAsia="en-US"/>
        </w:rPr>
        <w:t>допускается</w:t>
      </w:r>
      <w:r w:rsidR="002C7512">
        <w:rPr>
          <w:sz w:val="28"/>
          <w:szCs w:val="28"/>
          <w:lang w:eastAsia="en-US"/>
        </w:rPr>
        <w:t xml:space="preserve"> при  предварительном уведомлении председательствующего</w:t>
      </w:r>
      <w:r w:rsidR="00ED1D1A">
        <w:rPr>
          <w:sz w:val="28"/>
          <w:szCs w:val="28"/>
          <w:lang w:eastAsia="en-US"/>
        </w:rPr>
        <w:t xml:space="preserve"> коллегиального органа</w:t>
      </w:r>
      <w:r w:rsidR="009C4DC5" w:rsidRPr="004B73E1">
        <w:rPr>
          <w:sz w:val="28"/>
          <w:szCs w:val="28"/>
          <w:lang w:eastAsia="en-US"/>
        </w:rPr>
        <w:t>.</w:t>
      </w:r>
    </w:p>
    <w:p w:rsidR="0070193A" w:rsidRPr="0070193A" w:rsidRDefault="0070193A" w:rsidP="0070193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0193A">
        <w:rPr>
          <w:b w:val="0"/>
          <w:sz w:val="28"/>
          <w:szCs w:val="28"/>
        </w:rPr>
        <w:t xml:space="preserve">4.2. Граждане, </w:t>
      </w:r>
      <w:r w:rsidR="009750FC">
        <w:rPr>
          <w:b w:val="0"/>
          <w:sz w:val="28"/>
          <w:szCs w:val="28"/>
        </w:rPr>
        <w:t>п</w:t>
      </w:r>
      <w:r w:rsidRPr="0070193A">
        <w:rPr>
          <w:b w:val="0"/>
          <w:sz w:val="28"/>
          <w:szCs w:val="28"/>
        </w:rPr>
        <w:t xml:space="preserve">редставители организаций не имеют права вмешиваться в ход заседаний </w:t>
      </w:r>
      <w:r w:rsidR="009750FC">
        <w:rPr>
          <w:b w:val="0"/>
          <w:sz w:val="28"/>
          <w:szCs w:val="28"/>
        </w:rPr>
        <w:t>к</w:t>
      </w:r>
      <w:r w:rsidRPr="0070193A">
        <w:rPr>
          <w:b w:val="0"/>
          <w:sz w:val="28"/>
          <w:szCs w:val="28"/>
        </w:rPr>
        <w:t>оллегиальных органов (задавать вопросы, участвовать в обсуждении решений, вносить предложения), обязаны соблюдать общественный порядок и подчиняться распоряжениям пред</w:t>
      </w:r>
      <w:r w:rsidR="009750FC">
        <w:rPr>
          <w:b w:val="0"/>
          <w:sz w:val="28"/>
          <w:szCs w:val="28"/>
        </w:rPr>
        <w:t>седательствующего на заседании к</w:t>
      </w:r>
      <w:r w:rsidRPr="0070193A">
        <w:rPr>
          <w:b w:val="0"/>
          <w:sz w:val="28"/>
          <w:szCs w:val="28"/>
        </w:rPr>
        <w:t>оллегиального органа. Право задать вопрос или выступить по рассматриваемому во</w:t>
      </w:r>
      <w:r w:rsidR="009750FC">
        <w:rPr>
          <w:b w:val="0"/>
          <w:sz w:val="28"/>
          <w:szCs w:val="28"/>
        </w:rPr>
        <w:t>просу может быть предоставлено гражданину, п</w:t>
      </w:r>
      <w:r w:rsidRPr="0070193A">
        <w:rPr>
          <w:b w:val="0"/>
          <w:sz w:val="28"/>
          <w:szCs w:val="28"/>
        </w:rPr>
        <w:t>редставителю организации по решению председательствующего на заседании.</w:t>
      </w:r>
    </w:p>
    <w:p w:rsidR="0070193A" w:rsidRPr="0070193A" w:rsidRDefault="0070193A" w:rsidP="0070193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0193A">
        <w:rPr>
          <w:b w:val="0"/>
          <w:sz w:val="28"/>
          <w:szCs w:val="28"/>
        </w:rPr>
        <w:t xml:space="preserve">4.3. В случае нарушения </w:t>
      </w:r>
      <w:hyperlink w:anchor="Par33" w:history="1">
        <w:r w:rsidRPr="002E4F00">
          <w:rPr>
            <w:b w:val="0"/>
            <w:sz w:val="28"/>
            <w:szCs w:val="28"/>
          </w:rPr>
          <w:t>п. 4.2</w:t>
        </w:r>
      </w:hyperlink>
      <w:r w:rsidRPr="002E4F00">
        <w:rPr>
          <w:b w:val="0"/>
          <w:sz w:val="28"/>
          <w:szCs w:val="28"/>
        </w:rPr>
        <w:t xml:space="preserve"> </w:t>
      </w:r>
      <w:r w:rsidR="009750FC">
        <w:rPr>
          <w:b w:val="0"/>
          <w:sz w:val="28"/>
          <w:szCs w:val="28"/>
        </w:rPr>
        <w:t>г</w:t>
      </w:r>
      <w:r w:rsidRPr="002E4F00">
        <w:rPr>
          <w:b w:val="0"/>
          <w:sz w:val="28"/>
          <w:szCs w:val="28"/>
        </w:rPr>
        <w:t>р</w:t>
      </w:r>
      <w:r w:rsidR="009750FC">
        <w:rPr>
          <w:b w:val="0"/>
          <w:sz w:val="28"/>
          <w:szCs w:val="28"/>
        </w:rPr>
        <w:t>аждане, п</w:t>
      </w:r>
      <w:r w:rsidRPr="0070193A">
        <w:rPr>
          <w:b w:val="0"/>
          <w:sz w:val="28"/>
          <w:szCs w:val="28"/>
        </w:rPr>
        <w:t>редставители орган</w:t>
      </w:r>
      <w:r w:rsidR="002E4F00">
        <w:rPr>
          <w:b w:val="0"/>
          <w:sz w:val="28"/>
          <w:szCs w:val="28"/>
        </w:rPr>
        <w:t xml:space="preserve">изаций могут быть удалены из </w:t>
      </w:r>
      <w:r w:rsidRPr="0070193A">
        <w:rPr>
          <w:b w:val="0"/>
          <w:sz w:val="28"/>
          <w:szCs w:val="28"/>
        </w:rPr>
        <w:t xml:space="preserve">зала, в котором осуществляется ход заседания </w:t>
      </w:r>
      <w:r w:rsidR="009750FC">
        <w:rPr>
          <w:b w:val="0"/>
          <w:sz w:val="28"/>
          <w:szCs w:val="28"/>
        </w:rPr>
        <w:t>к</w:t>
      </w:r>
      <w:r w:rsidRPr="0070193A">
        <w:rPr>
          <w:b w:val="0"/>
          <w:sz w:val="28"/>
          <w:szCs w:val="28"/>
        </w:rPr>
        <w:t>оллегиальных органов.</w:t>
      </w:r>
    </w:p>
    <w:p w:rsidR="0070193A" w:rsidRDefault="009750FC" w:rsidP="0070193A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4.4. Отказ гражданину, п</w:t>
      </w:r>
      <w:r w:rsidR="0070193A" w:rsidRPr="0070193A">
        <w:rPr>
          <w:b w:val="0"/>
          <w:sz w:val="28"/>
          <w:szCs w:val="28"/>
        </w:rPr>
        <w:t xml:space="preserve">редставителю организации в доступе на заседание </w:t>
      </w:r>
      <w:r>
        <w:rPr>
          <w:b w:val="0"/>
          <w:sz w:val="28"/>
          <w:szCs w:val="28"/>
        </w:rPr>
        <w:t>к</w:t>
      </w:r>
      <w:r w:rsidR="0070193A" w:rsidRPr="0070193A">
        <w:rPr>
          <w:b w:val="0"/>
          <w:sz w:val="28"/>
          <w:szCs w:val="28"/>
        </w:rPr>
        <w:t>оллегиального орган</w:t>
      </w:r>
      <w:r>
        <w:rPr>
          <w:b w:val="0"/>
          <w:sz w:val="28"/>
          <w:szCs w:val="28"/>
        </w:rPr>
        <w:t>а или удаление его с заседания к</w:t>
      </w:r>
      <w:r w:rsidR="0070193A" w:rsidRPr="0070193A">
        <w:rPr>
          <w:b w:val="0"/>
          <w:sz w:val="28"/>
          <w:szCs w:val="28"/>
        </w:rPr>
        <w:t>оллегиального органа могут быть обжалованы в судебном порядке.</w:t>
      </w:r>
    </w:p>
    <w:p w:rsidR="009C4DC5" w:rsidRDefault="009C4DC5" w:rsidP="0070193A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C4DC5" w:rsidRDefault="009C4DC5" w:rsidP="009C4DC5">
      <w:pPr>
        <w:pStyle w:val="ConsPlusNormal"/>
        <w:ind w:firstLine="5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</w:t>
      </w:r>
    </w:p>
    <w:p w:rsidR="009C4DC5" w:rsidRDefault="009C4DC5" w:rsidP="009C4DC5">
      <w:pPr>
        <w:pStyle w:val="ConsPlusNormal"/>
        <w:ind w:firstLine="540"/>
        <w:jc w:val="center"/>
        <w:rPr>
          <w:b w:val="0"/>
          <w:sz w:val="28"/>
          <w:szCs w:val="28"/>
        </w:rPr>
      </w:pPr>
    </w:p>
    <w:p w:rsidR="00624D05" w:rsidRDefault="00624D05" w:rsidP="009C4DC5">
      <w:pPr>
        <w:pStyle w:val="ConsPlusNormal"/>
        <w:ind w:firstLine="540"/>
        <w:jc w:val="center"/>
        <w:rPr>
          <w:b w:val="0"/>
          <w:sz w:val="28"/>
          <w:szCs w:val="28"/>
        </w:rPr>
      </w:pPr>
    </w:p>
    <w:p w:rsidR="00624D05" w:rsidRDefault="00624D05" w:rsidP="009C4DC5">
      <w:pPr>
        <w:pStyle w:val="ConsPlusNormal"/>
        <w:ind w:firstLine="540"/>
        <w:jc w:val="center"/>
        <w:rPr>
          <w:b w:val="0"/>
          <w:sz w:val="28"/>
          <w:szCs w:val="28"/>
        </w:rPr>
      </w:pPr>
    </w:p>
    <w:p w:rsidR="005414AB" w:rsidRDefault="005414AB" w:rsidP="009C4DC5">
      <w:pPr>
        <w:pStyle w:val="ConsPlusNormal"/>
        <w:ind w:firstLine="540"/>
        <w:jc w:val="center"/>
        <w:rPr>
          <w:b w:val="0"/>
          <w:sz w:val="28"/>
          <w:szCs w:val="28"/>
        </w:rPr>
      </w:pPr>
    </w:p>
    <w:p w:rsidR="007D3662" w:rsidRDefault="007D3662" w:rsidP="009C4DC5">
      <w:pPr>
        <w:pStyle w:val="ConsPlusNormal"/>
        <w:ind w:firstLine="540"/>
        <w:jc w:val="center"/>
        <w:rPr>
          <w:b w:val="0"/>
          <w:sz w:val="28"/>
          <w:szCs w:val="28"/>
        </w:rPr>
      </w:pPr>
    </w:p>
    <w:p w:rsidR="007D3662" w:rsidRDefault="007D3662" w:rsidP="009C4DC5">
      <w:pPr>
        <w:pStyle w:val="ConsPlusNormal"/>
        <w:ind w:firstLine="540"/>
        <w:jc w:val="center"/>
        <w:rPr>
          <w:b w:val="0"/>
          <w:sz w:val="28"/>
          <w:szCs w:val="28"/>
        </w:rPr>
      </w:pPr>
    </w:p>
    <w:p w:rsidR="007D3662" w:rsidRDefault="007D3662" w:rsidP="009C4DC5">
      <w:pPr>
        <w:pStyle w:val="ConsPlusNormal"/>
        <w:ind w:firstLine="540"/>
        <w:jc w:val="center"/>
        <w:rPr>
          <w:b w:val="0"/>
          <w:sz w:val="28"/>
          <w:szCs w:val="28"/>
        </w:rPr>
      </w:pPr>
    </w:p>
    <w:p w:rsidR="007D3662" w:rsidRDefault="007D3662" w:rsidP="009C4DC5">
      <w:pPr>
        <w:pStyle w:val="ConsPlusNormal"/>
        <w:ind w:firstLine="540"/>
        <w:jc w:val="center"/>
        <w:rPr>
          <w:b w:val="0"/>
          <w:sz w:val="28"/>
          <w:szCs w:val="28"/>
        </w:rPr>
      </w:pPr>
    </w:p>
    <w:p w:rsidR="007D3662" w:rsidRDefault="007D3662" w:rsidP="009C4DC5">
      <w:pPr>
        <w:pStyle w:val="ConsPlusNormal"/>
        <w:ind w:firstLine="540"/>
        <w:jc w:val="center"/>
        <w:rPr>
          <w:b w:val="0"/>
          <w:sz w:val="28"/>
          <w:szCs w:val="28"/>
        </w:rPr>
      </w:pPr>
    </w:p>
    <w:p w:rsidR="005414AB" w:rsidRDefault="005414AB" w:rsidP="009C4DC5">
      <w:pPr>
        <w:pStyle w:val="ConsPlusNormal"/>
        <w:ind w:firstLine="540"/>
        <w:jc w:val="center"/>
        <w:rPr>
          <w:b w:val="0"/>
          <w:sz w:val="28"/>
          <w:szCs w:val="28"/>
        </w:rPr>
      </w:pPr>
    </w:p>
    <w:p w:rsidR="005414AB" w:rsidRDefault="005414AB" w:rsidP="009C4DC5">
      <w:pPr>
        <w:pStyle w:val="ConsPlusNormal"/>
        <w:ind w:firstLine="540"/>
        <w:jc w:val="center"/>
        <w:rPr>
          <w:b w:val="0"/>
          <w:sz w:val="28"/>
          <w:szCs w:val="28"/>
        </w:rPr>
      </w:pPr>
    </w:p>
    <w:p w:rsidR="005414AB" w:rsidRDefault="005414AB" w:rsidP="009C4DC5">
      <w:pPr>
        <w:pStyle w:val="ConsPlusNormal"/>
        <w:ind w:firstLine="540"/>
        <w:jc w:val="center"/>
        <w:rPr>
          <w:b w:val="0"/>
          <w:sz w:val="28"/>
          <w:szCs w:val="28"/>
        </w:rPr>
      </w:pPr>
    </w:p>
    <w:p w:rsidR="005414AB" w:rsidRDefault="005414AB" w:rsidP="009C4DC5">
      <w:pPr>
        <w:pStyle w:val="ConsPlusNormal"/>
        <w:ind w:firstLine="540"/>
        <w:jc w:val="center"/>
        <w:rPr>
          <w:b w:val="0"/>
          <w:sz w:val="28"/>
          <w:szCs w:val="28"/>
        </w:rPr>
      </w:pPr>
    </w:p>
    <w:p w:rsidR="005414AB" w:rsidRDefault="005414AB" w:rsidP="009C4DC5">
      <w:pPr>
        <w:pStyle w:val="ConsPlusNormal"/>
        <w:ind w:firstLine="540"/>
        <w:jc w:val="center"/>
        <w:rPr>
          <w:b w:val="0"/>
          <w:sz w:val="28"/>
          <w:szCs w:val="28"/>
        </w:rPr>
      </w:pPr>
    </w:p>
    <w:p w:rsidR="005414AB" w:rsidRDefault="005414AB" w:rsidP="009C4DC5">
      <w:pPr>
        <w:pStyle w:val="ConsPlusNormal"/>
        <w:ind w:firstLine="540"/>
        <w:jc w:val="center"/>
        <w:rPr>
          <w:b w:val="0"/>
          <w:sz w:val="28"/>
          <w:szCs w:val="28"/>
        </w:rPr>
      </w:pPr>
    </w:p>
    <w:p w:rsidR="005414AB" w:rsidRDefault="005414AB" w:rsidP="009C4DC5">
      <w:pPr>
        <w:pStyle w:val="ConsPlusNormal"/>
        <w:ind w:firstLine="540"/>
        <w:jc w:val="center"/>
        <w:rPr>
          <w:b w:val="0"/>
          <w:sz w:val="28"/>
          <w:szCs w:val="28"/>
        </w:rPr>
      </w:pPr>
    </w:p>
    <w:p w:rsidR="005634FE" w:rsidRDefault="005634FE" w:rsidP="009C4DC5">
      <w:pPr>
        <w:pStyle w:val="ConsPlusNormal"/>
        <w:ind w:firstLine="540"/>
        <w:jc w:val="center"/>
        <w:rPr>
          <w:b w:val="0"/>
          <w:sz w:val="28"/>
          <w:szCs w:val="28"/>
        </w:rPr>
      </w:pPr>
    </w:p>
    <w:p w:rsidR="005634FE" w:rsidRDefault="005634FE" w:rsidP="009C4DC5">
      <w:pPr>
        <w:pStyle w:val="ConsPlusNormal"/>
        <w:ind w:firstLine="540"/>
        <w:jc w:val="center"/>
        <w:rPr>
          <w:b w:val="0"/>
          <w:sz w:val="28"/>
          <w:szCs w:val="28"/>
        </w:rPr>
      </w:pPr>
    </w:p>
    <w:p w:rsidR="007D3662" w:rsidRDefault="007D3662" w:rsidP="007D3662">
      <w:pPr>
        <w:pStyle w:val="a5"/>
        <w:rPr>
          <w:i/>
          <w:sz w:val="28"/>
          <w:szCs w:val="28"/>
        </w:rPr>
      </w:pPr>
    </w:p>
    <w:p w:rsidR="007D3662" w:rsidRDefault="007D3662" w:rsidP="007D3662">
      <w:pPr>
        <w:pStyle w:val="a5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19"/>
        <w:gridCol w:w="5249"/>
      </w:tblGrid>
      <w:tr w:rsidR="00624D05" w:rsidRPr="000D125A" w:rsidTr="005634FE">
        <w:trPr>
          <w:trHeight w:val="1630"/>
        </w:trPr>
        <w:tc>
          <w:tcPr>
            <w:tcW w:w="4219" w:type="dxa"/>
          </w:tcPr>
          <w:p w:rsidR="00624D05" w:rsidRPr="000D125A" w:rsidRDefault="00624D05" w:rsidP="000C7E14">
            <w:pPr>
              <w:spacing w:line="240" w:lineRule="exact"/>
              <w:ind w:right="68"/>
              <w:rPr>
                <w:sz w:val="28"/>
                <w:szCs w:val="28"/>
              </w:rPr>
            </w:pPr>
            <w:r w:rsidRPr="000D125A">
              <w:rPr>
                <w:sz w:val="28"/>
                <w:szCs w:val="28"/>
              </w:rPr>
              <w:lastRenderedPageBreak/>
              <w:t xml:space="preserve">       </w:t>
            </w:r>
          </w:p>
          <w:p w:rsidR="00624D05" w:rsidRPr="000D125A" w:rsidRDefault="00624D05" w:rsidP="000C7E1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5249" w:type="dxa"/>
          </w:tcPr>
          <w:p w:rsidR="005414AB" w:rsidRPr="009750FC" w:rsidRDefault="005414AB" w:rsidP="009750F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8"/>
              </w:rPr>
            </w:pPr>
            <w:r w:rsidRPr="009750FC">
              <w:rPr>
                <w:sz w:val="22"/>
                <w:szCs w:val="28"/>
              </w:rPr>
              <w:t>Приложение</w:t>
            </w:r>
          </w:p>
          <w:p w:rsidR="005414AB" w:rsidRPr="009750FC" w:rsidRDefault="005414AB" w:rsidP="000C7E1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2"/>
                <w:szCs w:val="28"/>
              </w:rPr>
            </w:pPr>
          </w:p>
          <w:p w:rsidR="005414AB" w:rsidRDefault="005414AB" w:rsidP="005414AB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2"/>
                <w:szCs w:val="28"/>
              </w:rPr>
            </w:pPr>
            <w:r w:rsidRPr="009750FC">
              <w:rPr>
                <w:sz w:val="22"/>
                <w:szCs w:val="28"/>
              </w:rPr>
              <w:t xml:space="preserve">к Порядку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органов, образованных при администрации Труновского муниципального </w:t>
            </w:r>
            <w:r w:rsidR="009750FC">
              <w:rPr>
                <w:sz w:val="22"/>
                <w:szCs w:val="28"/>
              </w:rPr>
              <w:t>округа</w:t>
            </w:r>
            <w:r w:rsidRPr="009750FC">
              <w:rPr>
                <w:sz w:val="22"/>
                <w:szCs w:val="28"/>
              </w:rPr>
              <w:t xml:space="preserve"> Ставропольского края</w:t>
            </w:r>
          </w:p>
          <w:p w:rsidR="009750FC" w:rsidRPr="009750FC" w:rsidRDefault="009750FC" w:rsidP="005414AB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2"/>
                <w:szCs w:val="28"/>
              </w:rPr>
            </w:pPr>
          </w:p>
          <w:p w:rsidR="005414AB" w:rsidRPr="000D125A" w:rsidRDefault="005414AB" w:rsidP="00BB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9750FC" w:rsidRDefault="009C4DC5" w:rsidP="005414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="009750FC">
        <w:t xml:space="preserve">                          </w:t>
      </w:r>
      <w:r w:rsidR="005414AB" w:rsidRPr="005414AB">
        <w:rPr>
          <w:rFonts w:ascii="Times New Roman" w:hAnsi="Times New Roman" w:cs="Times New Roman"/>
          <w:sz w:val="28"/>
          <w:szCs w:val="28"/>
        </w:rPr>
        <w:t>Г</w:t>
      </w:r>
      <w:r w:rsidR="009750FC">
        <w:rPr>
          <w:rFonts w:ascii="Times New Roman" w:hAnsi="Times New Roman" w:cs="Times New Roman"/>
          <w:sz w:val="28"/>
          <w:szCs w:val="28"/>
        </w:rPr>
        <w:t>лаве Труновского муниципального</w:t>
      </w:r>
    </w:p>
    <w:p w:rsidR="009C4DC5" w:rsidRDefault="009750FC" w:rsidP="009750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округа  Ставроп</w:t>
      </w:r>
      <w:r w:rsidR="005414AB" w:rsidRPr="005414AB">
        <w:rPr>
          <w:rFonts w:ascii="Times New Roman" w:hAnsi="Times New Roman" w:cs="Times New Roman"/>
          <w:sz w:val="28"/>
          <w:szCs w:val="28"/>
        </w:rPr>
        <w:t>ольского края</w:t>
      </w:r>
    </w:p>
    <w:p w:rsidR="0049739E" w:rsidRDefault="0049739E" w:rsidP="0049739E">
      <w:pPr>
        <w:pStyle w:val="ConsPlusNonformat"/>
        <w:jc w:val="right"/>
      </w:pPr>
      <w:r>
        <w:t>_____________________________________</w:t>
      </w:r>
    </w:p>
    <w:p w:rsidR="0049739E" w:rsidRPr="005414AB" w:rsidRDefault="0049739E" w:rsidP="0049739E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</w:t>
      </w:r>
      <w:r w:rsidRPr="005414AB">
        <w:rPr>
          <w:rFonts w:ascii="Times New Roman" w:hAnsi="Times New Roman" w:cs="Times New Roman"/>
        </w:rPr>
        <w:t>(фамилия, имя, отчество)</w:t>
      </w:r>
    </w:p>
    <w:p w:rsidR="0049739E" w:rsidRDefault="0049739E" w:rsidP="005414AB">
      <w:pPr>
        <w:pStyle w:val="ConsPlusNonformat"/>
        <w:jc w:val="right"/>
      </w:pPr>
    </w:p>
    <w:p w:rsidR="005414AB" w:rsidRDefault="005414AB" w:rsidP="005414AB">
      <w:pPr>
        <w:pStyle w:val="ConsPlusNonformat"/>
        <w:jc w:val="right"/>
      </w:pPr>
    </w:p>
    <w:p w:rsidR="009C4DC5" w:rsidRDefault="009C4DC5" w:rsidP="0049739E">
      <w:pPr>
        <w:pStyle w:val="ConsPlusNonformat"/>
        <w:jc w:val="right"/>
      </w:pPr>
      <w:r>
        <w:t xml:space="preserve">                                      _____________________________________</w:t>
      </w:r>
    </w:p>
    <w:p w:rsidR="009C4DC5" w:rsidRPr="005414AB" w:rsidRDefault="009C4DC5" w:rsidP="0049739E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</w:t>
      </w:r>
      <w:r w:rsidRPr="005414AB">
        <w:rPr>
          <w:rFonts w:ascii="Times New Roman" w:hAnsi="Times New Roman" w:cs="Times New Roman"/>
        </w:rPr>
        <w:t>(фамилия, имя, отчество</w:t>
      </w:r>
      <w:r w:rsidR="0049739E">
        <w:rPr>
          <w:rFonts w:ascii="Times New Roman" w:hAnsi="Times New Roman" w:cs="Times New Roman"/>
        </w:rPr>
        <w:t xml:space="preserve"> или наименование юридического лица</w:t>
      </w:r>
      <w:r w:rsidRPr="005414AB">
        <w:rPr>
          <w:rFonts w:ascii="Times New Roman" w:hAnsi="Times New Roman" w:cs="Times New Roman"/>
        </w:rPr>
        <w:t>)</w:t>
      </w:r>
    </w:p>
    <w:p w:rsidR="009C4DC5" w:rsidRDefault="009C4DC5" w:rsidP="0049739E">
      <w:pPr>
        <w:pStyle w:val="ConsPlusNonformat"/>
        <w:jc w:val="right"/>
      </w:pPr>
      <w:r>
        <w:t xml:space="preserve">                                      _____________________________________</w:t>
      </w:r>
    </w:p>
    <w:p w:rsidR="009C4DC5" w:rsidRPr="005414AB" w:rsidRDefault="009C4DC5" w:rsidP="0049739E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</w:t>
      </w:r>
      <w:r w:rsidRPr="005414AB">
        <w:rPr>
          <w:rFonts w:ascii="Times New Roman" w:hAnsi="Times New Roman" w:cs="Times New Roman"/>
        </w:rPr>
        <w:t>(адрес места жительства</w:t>
      </w:r>
      <w:r w:rsidR="0049739E">
        <w:rPr>
          <w:rFonts w:ascii="Times New Roman" w:hAnsi="Times New Roman" w:cs="Times New Roman"/>
        </w:rPr>
        <w:t>, нахождения</w:t>
      </w:r>
      <w:r w:rsidRPr="005414AB">
        <w:rPr>
          <w:rFonts w:ascii="Times New Roman" w:hAnsi="Times New Roman" w:cs="Times New Roman"/>
        </w:rPr>
        <w:t>)</w:t>
      </w:r>
    </w:p>
    <w:p w:rsidR="009C4DC5" w:rsidRDefault="009C4DC5">
      <w:pPr>
        <w:pStyle w:val="ConsPlusNonformat"/>
        <w:jc w:val="both"/>
      </w:pPr>
    </w:p>
    <w:p w:rsidR="009C4DC5" w:rsidRPr="005414AB" w:rsidRDefault="009C4DC5" w:rsidP="005414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4AB">
        <w:rPr>
          <w:rFonts w:ascii="Times New Roman" w:hAnsi="Times New Roman" w:cs="Times New Roman"/>
          <w:sz w:val="28"/>
          <w:szCs w:val="28"/>
        </w:rPr>
        <w:t>ЗАЯВЛЕНИЕ</w:t>
      </w:r>
    </w:p>
    <w:p w:rsidR="009C4DC5" w:rsidRPr="005414AB" w:rsidRDefault="009C4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4AB" w:rsidRDefault="005414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C4DC5" w:rsidRPr="005414AB">
        <w:rPr>
          <w:rFonts w:ascii="Times New Roman" w:hAnsi="Times New Roman" w:cs="Times New Roman"/>
          <w:sz w:val="28"/>
          <w:szCs w:val="28"/>
        </w:rPr>
        <w:t>Прошу  включить  меня</w:t>
      </w:r>
      <w:r w:rsidR="0049739E">
        <w:rPr>
          <w:rFonts w:ascii="Times New Roman" w:hAnsi="Times New Roman" w:cs="Times New Roman"/>
          <w:sz w:val="28"/>
          <w:szCs w:val="28"/>
        </w:rPr>
        <w:t xml:space="preserve"> (представителя юридического лица, общественного объединения и т.п.)</w:t>
      </w:r>
      <w:r w:rsidR="009C4DC5" w:rsidRPr="005414AB">
        <w:rPr>
          <w:rFonts w:ascii="Times New Roman" w:hAnsi="Times New Roman" w:cs="Times New Roman"/>
          <w:sz w:val="28"/>
          <w:szCs w:val="28"/>
        </w:rPr>
        <w:t xml:space="preserve">  в  состав  присутствующих  на заседании </w:t>
      </w:r>
      <w:r>
        <w:rPr>
          <w:rFonts w:ascii="Times New Roman" w:hAnsi="Times New Roman" w:cs="Times New Roman"/>
          <w:sz w:val="28"/>
          <w:szCs w:val="28"/>
        </w:rPr>
        <w:t>коллегиального органа ______________________________________________</w:t>
      </w:r>
    </w:p>
    <w:p w:rsidR="005414AB" w:rsidRPr="005414AB" w:rsidRDefault="005414AB" w:rsidP="005414AB">
      <w:pPr>
        <w:pStyle w:val="ConsPlusNonformat"/>
        <w:jc w:val="center"/>
        <w:rPr>
          <w:rFonts w:ascii="Times New Roman" w:hAnsi="Times New Roman" w:cs="Times New Roman"/>
        </w:rPr>
      </w:pPr>
      <w:r w:rsidRPr="005414AB">
        <w:rPr>
          <w:rFonts w:ascii="Times New Roman" w:hAnsi="Times New Roman" w:cs="Times New Roman"/>
        </w:rPr>
        <w:t>( на</w:t>
      </w:r>
      <w:r>
        <w:rPr>
          <w:rFonts w:ascii="Times New Roman" w:hAnsi="Times New Roman" w:cs="Times New Roman"/>
        </w:rPr>
        <w:t>именование</w:t>
      </w:r>
      <w:r w:rsidRPr="005414AB">
        <w:rPr>
          <w:rFonts w:ascii="Times New Roman" w:hAnsi="Times New Roman" w:cs="Times New Roman"/>
        </w:rPr>
        <w:t>)</w:t>
      </w:r>
    </w:p>
    <w:p w:rsidR="009C4DC5" w:rsidRPr="005414AB" w:rsidRDefault="005414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C4DC5" w:rsidRPr="005414A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4DC5" w:rsidRPr="005414AB">
        <w:rPr>
          <w:rFonts w:ascii="Times New Roman" w:hAnsi="Times New Roman" w:cs="Times New Roman"/>
          <w:sz w:val="28"/>
          <w:szCs w:val="28"/>
        </w:rPr>
        <w:t xml:space="preserve"> ___________________ 20___ года.</w:t>
      </w:r>
    </w:p>
    <w:p w:rsidR="005414AB" w:rsidRDefault="005414AB" w:rsidP="005414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DC5" w:rsidRPr="005414AB" w:rsidRDefault="009C4DC5" w:rsidP="005414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4AB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9C4DC5" w:rsidRPr="005414AB" w:rsidRDefault="009C4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4AB">
        <w:rPr>
          <w:rFonts w:ascii="Times New Roman" w:hAnsi="Times New Roman" w:cs="Times New Roman"/>
          <w:sz w:val="28"/>
          <w:szCs w:val="28"/>
        </w:rPr>
        <w:t>паспорт</w:t>
      </w:r>
      <w:proofErr w:type="gramStart"/>
      <w:r w:rsidRPr="005414AB">
        <w:rPr>
          <w:rFonts w:ascii="Times New Roman" w:hAnsi="Times New Roman" w:cs="Times New Roman"/>
          <w:sz w:val="28"/>
          <w:szCs w:val="28"/>
        </w:rPr>
        <w:t xml:space="preserve"> (_________________</w:t>
      </w:r>
      <w:r w:rsidR="005414AB">
        <w:rPr>
          <w:rFonts w:ascii="Times New Roman" w:hAnsi="Times New Roman" w:cs="Times New Roman"/>
          <w:sz w:val="28"/>
          <w:szCs w:val="28"/>
        </w:rPr>
        <w:t>_______________</w:t>
      </w:r>
      <w:r w:rsidRPr="005414A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414AB">
        <w:rPr>
          <w:rFonts w:ascii="Times New Roman" w:hAnsi="Times New Roman" w:cs="Times New Roman"/>
          <w:sz w:val="28"/>
          <w:szCs w:val="28"/>
        </w:rPr>
        <w:t xml:space="preserve">серия _____ </w:t>
      </w:r>
      <w:r w:rsidR="005414AB">
        <w:rPr>
          <w:rFonts w:ascii="Times New Roman" w:hAnsi="Times New Roman" w:cs="Times New Roman"/>
          <w:sz w:val="28"/>
          <w:szCs w:val="28"/>
        </w:rPr>
        <w:t>№</w:t>
      </w:r>
      <w:r w:rsidRPr="005414AB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9C4DC5" w:rsidRPr="005414AB" w:rsidRDefault="009C4DC5" w:rsidP="005414A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</w:t>
      </w:r>
      <w:r w:rsidRPr="005414AB">
        <w:rPr>
          <w:rFonts w:ascii="Times New Roman" w:hAnsi="Times New Roman" w:cs="Times New Roman"/>
        </w:rPr>
        <w:t>(иной заменяющий его документ,</w:t>
      </w:r>
      <w:r w:rsidR="005414AB">
        <w:rPr>
          <w:rFonts w:ascii="Times New Roman" w:hAnsi="Times New Roman" w:cs="Times New Roman"/>
        </w:rPr>
        <w:t xml:space="preserve"> </w:t>
      </w:r>
      <w:r w:rsidRPr="005414AB">
        <w:rPr>
          <w:rFonts w:ascii="Times New Roman" w:hAnsi="Times New Roman" w:cs="Times New Roman"/>
        </w:rPr>
        <w:t>удостоверяющий личность)</w:t>
      </w:r>
    </w:p>
    <w:p w:rsidR="009C4DC5" w:rsidRPr="005414AB" w:rsidRDefault="009C4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5414AB">
        <w:rPr>
          <w:rFonts w:ascii="Times New Roman" w:hAnsi="Times New Roman" w:cs="Times New Roman"/>
          <w:sz w:val="28"/>
          <w:szCs w:val="28"/>
        </w:rPr>
        <w:t>Иные сведения (с согласия заявителя)</w:t>
      </w:r>
    </w:p>
    <w:p w:rsidR="009C4DC5" w:rsidRDefault="009C4DC5">
      <w:pPr>
        <w:pStyle w:val="ConsPlusNonformat"/>
        <w:jc w:val="both"/>
      </w:pPr>
      <w:r>
        <w:t>_______________________________________________________________</w:t>
      </w:r>
      <w:r w:rsidR="005414AB">
        <w:t>__</w:t>
      </w:r>
      <w:r>
        <w:t>____________</w:t>
      </w:r>
    </w:p>
    <w:p w:rsidR="009C4DC5" w:rsidRDefault="009C4DC5">
      <w:pPr>
        <w:pStyle w:val="ConsPlusNonformat"/>
        <w:jc w:val="both"/>
      </w:pPr>
      <w:r>
        <w:t>_______________________________________________________________________</w:t>
      </w:r>
      <w:r w:rsidR="005414AB">
        <w:t>__</w:t>
      </w:r>
      <w:r>
        <w:t>____</w:t>
      </w:r>
    </w:p>
    <w:p w:rsidR="009C4DC5" w:rsidRPr="005414AB" w:rsidRDefault="009C4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5414AB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9C4DC5" w:rsidRDefault="009C4DC5">
      <w:pPr>
        <w:pStyle w:val="ConsPlusNonformat"/>
        <w:jc w:val="both"/>
      </w:pPr>
      <w:r>
        <w:t>___________________________________________________________________________</w:t>
      </w:r>
    </w:p>
    <w:p w:rsidR="009C4DC5" w:rsidRPr="005414AB" w:rsidRDefault="009C4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5414AB">
        <w:rPr>
          <w:rFonts w:ascii="Times New Roman" w:hAnsi="Times New Roman" w:cs="Times New Roman"/>
          <w:sz w:val="28"/>
          <w:szCs w:val="28"/>
        </w:rPr>
        <w:t>Вопросы   повестки  дня  заседания,  на  которых  выражается  намерение</w:t>
      </w:r>
    </w:p>
    <w:p w:rsidR="009C4DC5" w:rsidRPr="005414AB" w:rsidRDefault="009C4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4AB">
        <w:rPr>
          <w:rFonts w:ascii="Times New Roman" w:hAnsi="Times New Roman" w:cs="Times New Roman"/>
          <w:sz w:val="28"/>
          <w:szCs w:val="28"/>
        </w:rPr>
        <w:t>присутствовать (указываются по желанию заявителя):</w:t>
      </w:r>
    </w:p>
    <w:p w:rsidR="009C4DC5" w:rsidRDefault="009C4DC5">
      <w:pPr>
        <w:pStyle w:val="ConsPlusNonformat"/>
        <w:jc w:val="both"/>
      </w:pPr>
      <w:r>
        <w:t>___________________________________________________________________________</w:t>
      </w:r>
    </w:p>
    <w:p w:rsidR="009C4DC5" w:rsidRDefault="009C4DC5">
      <w:pPr>
        <w:pStyle w:val="ConsPlusNonformat"/>
        <w:jc w:val="both"/>
      </w:pPr>
      <w:r>
        <w:t>___________________________________________________________________________</w:t>
      </w:r>
    </w:p>
    <w:p w:rsidR="009C4DC5" w:rsidRDefault="009C4DC5">
      <w:pPr>
        <w:pStyle w:val="ConsPlusNonformat"/>
        <w:jc w:val="both"/>
      </w:pPr>
      <w:r>
        <w:t>___________________________________________________________________________</w:t>
      </w:r>
    </w:p>
    <w:p w:rsidR="009C4DC5" w:rsidRDefault="009C4DC5">
      <w:pPr>
        <w:pStyle w:val="ConsPlusNonformat"/>
        <w:jc w:val="both"/>
      </w:pPr>
    </w:p>
    <w:p w:rsidR="009C4DC5" w:rsidRDefault="005414AB">
      <w:pPr>
        <w:pStyle w:val="ConsPlusNonformat"/>
        <w:jc w:val="both"/>
      </w:pPr>
      <w:r w:rsidRPr="005414AB">
        <w:rPr>
          <w:rFonts w:ascii="Times New Roman" w:hAnsi="Times New Roman" w:cs="Times New Roman"/>
        </w:rPr>
        <w:t>«</w:t>
      </w:r>
      <w:r w:rsidR="009C4DC5" w:rsidRPr="005414AB">
        <w:rPr>
          <w:rFonts w:ascii="Times New Roman" w:hAnsi="Times New Roman" w:cs="Times New Roman"/>
        </w:rPr>
        <w:t>____</w:t>
      </w:r>
      <w:r w:rsidRPr="005414AB">
        <w:rPr>
          <w:rFonts w:ascii="Times New Roman" w:hAnsi="Times New Roman" w:cs="Times New Roman"/>
        </w:rPr>
        <w:t>»</w:t>
      </w:r>
      <w:r w:rsidR="009C4DC5" w:rsidRPr="005414AB">
        <w:rPr>
          <w:rFonts w:ascii="Times New Roman" w:hAnsi="Times New Roman" w:cs="Times New Roman"/>
        </w:rPr>
        <w:t xml:space="preserve"> _____________ 20___ года</w:t>
      </w:r>
      <w:r w:rsidR="009C4DC5">
        <w:t xml:space="preserve">                 </w:t>
      </w:r>
      <w:r>
        <w:t xml:space="preserve">     </w:t>
      </w:r>
      <w:r w:rsidR="009C4DC5">
        <w:t xml:space="preserve"> __________________________</w:t>
      </w:r>
    </w:p>
    <w:p w:rsidR="009C4DC5" w:rsidRPr="005414AB" w:rsidRDefault="009C4D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Pr="005414AB">
        <w:rPr>
          <w:rFonts w:ascii="Times New Roman" w:hAnsi="Times New Roman" w:cs="Times New Roman"/>
        </w:rPr>
        <w:t>(подпись)</w:t>
      </w:r>
    </w:p>
    <w:sectPr w:rsidR="009C4DC5" w:rsidRPr="005414AB" w:rsidSect="009750FC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52" w:rsidRDefault="000D0052" w:rsidP="00777D77">
      <w:r>
        <w:separator/>
      </w:r>
    </w:p>
  </w:endnote>
  <w:endnote w:type="continuationSeparator" w:id="0">
    <w:p w:rsidR="000D0052" w:rsidRDefault="000D0052" w:rsidP="0077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52" w:rsidRDefault="000D0052" w:rsidP="00777D77">
      <w:r>
        <w:separator/>
      </w:r>
    </w:p>
  </w:footnote>
  <w:footnote w:type="continuationSeparator" w:id="0">
    <w:p w:rsidR="000D0052" w:rsidRDefault="000D0052" w:rsidP="00777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139348"/>
      <w:docPartObj>
        <w:docPartGallery w:val="Page Numbers (Top of Page)"/>
        <w:docPartUnique/>
      </w:docPartObj>
    </w:sdtPr>
    <w:sdtEndPr/>
    <w:sdtContent>
      <w:p w:rsidR="00777D77" w:rsidRDefault="00777D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28C">
          <w:rPr>
            <w:noProof/>
          </w:rPr>
          <w:t>7</w:t>
        </w:r>
        <w:r>
          <w:fldChar w:fldCharType="end"/>
        </w:r>
      </w:p>
    </w:sdtContent>
  </w:sdt>
  <w:p w:rsidR="00777D77" w:rsidRDefault="00777D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A4F81"/>
    <w:multiLevelType w:val="multilevel"/>
    <w:tmpl w:val="81342B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E6"/>
    <w:rsid w:val="000C7F65"/>
    <w:rsid w:val="000D0052"/>
    <w:rsid w:val="00215D3A"/>
    <w:rsid w:val="002B198D"/>
    <w:rsid w:val="002C7512"/>
    <w:rsid w:val="002E4F00"/>
    <w:rsid w:val="003A61E6"/>
    <w:rsid w:val="004039BD"/>
    <w:rsid w:val="00451FE6"/>
    <w:rsid w:val="0049739E"/>
    <w:rsid w:val="004B73E1"/>
    <w:rsid w:val="004E17A8"/>
    <w:rsid w:val="004E23BB"/>
    <w:rsid w:val="005414AB"/>
    <w:rsid w:val="005451B5"/>
    <w:rsid w:val="005634FE"/>
    <w:rsid w:val="005A6404"/>
    <w:rsid w:val="0061072C"/>
    <w:rsid w:val="00624D05"/>
    <w:rsid w:val="00681044"/>
    <w:rsid w:val="0070193A"/>
    <w:rsid w:val="007510E5"/>
    <w:rsid w:val="00777D77"/>
    <w:rsid w:val="007D3662"/>
    <w:rsid w:val="008029D5"/>
    <w:rsid w:val="008D78FC"/>
    <w:rsid w:val="009750FC"/>
    <w:rsid w:val="00987F54"/>
    <w:rsid w:val="009C4DC5"/>
    <w:rsid w:val="00AA39DB"/>
    <w:rsid w:val="00AE38B5"/>
    <w:rsid w:val="00AF3018"/>
    <w:rsid w:val="00B51B4D"/>
    <w:rsid w:val="00B831F2"/>
    <w:rsid w:val="00B97932"/>
    <w:rsid w:val="00BB728C"/>
    <w:rsid w:val="00BC47CD"/>
    <w:rsid w:val="00CE297F"/>
    <w:rsid w:val="00D81502"/>
    <w:rsid w:val="00DA5F5D"/>
    <w:rsid w:val="00DD5F70"/>
    <w:rsid w:val="00E27E87"/>
    <w:rsid w:val="00EB3935"/>
    <w:rsid w:val="00ED1D1A"/>
    <w:rsid w:val="00EE7C67"/>
    <w:rsid w:val="00EF1C0C"/>
    <w:rsid w:val="00F13E48"/>
    <w:rsid w:val="00F22F77"/>
    <w:rsid w:val="00F4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3A"/>
    <w:pPr>
      <w:spacing w:after="0" w:line="240" w:lineRule="auto"/>
    </w:pPr>
    <w:rPr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93A"/>
    <w:pPr>
      <w:autoSpaceDE w:val="0"/>
      <w:autoSpaceDN w:val="0"/>
      <w:adjustRightInd w:val="0"/>
      <w:spacing w:after="0" w:line="240" w:lineRule="auto"/>
    </w:pPr>
    <w:rPr>
      <w:b/>
      <w:sz w:val="26"/>
      <w:szCs w:val="26"/>
    </w:rPr>
  </w:style>
  <w:style w:type="paragraph" w:styleId="a3">
    <w:name w:val="List Paragraph"/>
    <w:basedOn w:val="a"/>
    <w:uiPriority w:val="34"/>
    <w:qFormat/>
    <w:rsid w:val="008D78FC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D81502"/>
    <w:rPr>
      <w:b/>
      <w:bCs w:val="0"/>
      <w:spacing w:val="-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D81502"/>
    <w:pPr>
      <w:widowControl w:val="0"/>
      <w:shd w:val="clear" w:color="auto" w:fill="FFFFFF"/>
      <w:spacing w:line="336" w:lineRule="exact"/>
    </w:pPr>
    <w:rPr>
      <w:b/>
      <w:spacing w:val="-10"/>
      <w:sz w:val="26"/>
      <w:szCs w:val="26"/>
      <w:lang w:eastAsia="en-US"/>
    </w:rPr>
  </w:style>
  <w:style w:type="paragraph" w:styleId="a5">
    <w:name w:val="No Spacing"/>
    <w:link w:val="a6"/>
    <w:uiPriority w:val="1"/>
    <w:qFormat/>
    <w:rsid w:val="00D81502"/>
    <w:pPr>
      <w:spacing w:after="0" w:line="240" w:lineRule="auto"/>
    </w:pPr>
    <w:rPr>
      <w:bCs w:val="0"/>
      <w:sz w:val="24"/>
      <w:lang w:eastAsia="ru-RU"/>
    </w:rPr>
  </w:style>
  <w:style w:type="paragraph" w:customStyle="1" w:styleId="ConsPlusNonformat">
    <w:name w:val="ConsPlusNonformat"/>
    <w:rsid w:val="009C4DC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Cs w:val="0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7D3662"/>
    <w:rPr>
      <w:bCs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7C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C67"/>
    <w:rPr>
      <w:rFonts w:ascii="Tahoma" w:hAnsi="Tahoma" w:cs="Tahoma"/>
      <w:bCs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77D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7D77"/>
    <w:rPr>
      <w:bCs w:val="0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7D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7D77"/>
    <w:rPr>
      <w:bCs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3A"/>
    <w:pPr>
      <w:spacing w:after="0" w:line="240" w:lineRule="auto"/>
    </w:pPr>
    <w:rPr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93A"/>
    <w:pPr>
      <w:autoSpaceDE w:val="0"/>
      <w:autoSpaceDN w:val="0"/>
      <w:adjustRightInd w:val="0"/>
      <w:spacing w:after="0" w:line="240" w:lineRule="auto"/>
    </w:pPr>
    <w:rPr>
      <w:b/>
      <w:sz w:val="26"/>
      <w:szCs w:val="26"/>
    </w:rPr>
  </w:style>
  <w:style w:type="paragraph" w:styleId="a3">
    <w:name w:val="List Paragraph"/>
    <w:basedOn w:val="a"/>
    <w:uiPriority w:val="34"/>
    <w:qFormat/>
    <w:rsid w:val="008D78FC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D81502"/>
    <w:rPr>
      <w:b/>
      <w:bCs w:val="0"/>
      <w:spacing w:val="-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D81502"/>
    <w:pPr>
      <w:widowControl w:val="0"/>
      <w:shd w:val="clear" w:color="auto" w:fill="FFFFFF"/>
      <w:spacing w:line="336" w:lineRule="exact"/>
    </w:pPr>
    <w:rPr>
      <w:b/>
      <w:spacing w:val="-10"/>
      <w:sz w:val="26"/>
      <w:szCs w:val="26"/>
      <w:lang w:eastAsia="en-US"/>
    </w:rPr>
  </w:style>
  <w:style w:type="paragraph" w:styleId="a5">
    <w:name w:val="No Spacing"/>
    <w:link w:val="a6"/>
    <w:uiPriority w:val="1"/>
    <w:qFormat/>
    <w:rsid w:val="00D81502"/>
    <w:pPr>
      <w:spacing w:after="0" w:line="240" w:lineRule="auto"/>
    </w:pPr>
    <w:rPr>
      <w:bCs w:val="0"/>
      <w:sz w:val="24"/>
      <w:lang w:eastAsia="ru-RU"/>
    </w:rPr>
  </w:style>
  <w:style w:type="paragraph" w:customStyle="1" w:styleId="ConsPlusNonformat">
    <w:name w:val="ConsPlusNonformat"/>
    <w:rsid w:val="009C4DC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Cs w:val="0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7D3662"/>
    <w:rPr>
      <w:bCs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7C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C67"/>
    <w:rPr>
      <w:rFonts w:ascii="Tahoma" w:hAnsi="Tahoma" w:cs="Tahoma"/>
      <w:bCs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77D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7D77"/>
    <w:rPr>
      <w:bCs w:val="0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7D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7D77"/>
    <w:rPr>
      <w:bCs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A82A33CCB942F05C018BF0C09DD881A736B1EA54F7ADCFC0EA55DC64E643EE99DB36F132FAFB6j02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8A82A33CCB942F05C006B21A6583821C71311AAB4A768AA151FE0091476E69AED2EA2D5722AFB40A1AF2j12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8A82A33CCB942F05C018BF0C09DD881A736B1EA54F7ADCFC0EA55DC64E643EE99DB36F132FAFB6j02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2021-02-05T06:49:00Z</cp:lastPrinted>
  <dcterms:created xsi:type="dcterms:W3CDTF">2021-02-03T08:42:00Z</dcterms:created>
  <dcterms:modified xsi:type="dcterms:W3CDTF">2021-02-10T13:37:00Z</dcterms:modified>
</cp:coreProperties>
</file>