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FE" w:rsidRDefault="009729FE">
      <w:pPr>
        <w:jc w:val="center"/>
        <w:rPr>
          <w:b/>
          <w:bCs/>
          <w:caps/>
          <w:szCs w:val="28"/>
        </w:rPr>
      </w:pPr>
    </w:p>
    <w:p w:rsidR="00D60EFC" w:rsidRDefault="007A6545">
      <w:pPr>
        <w:jc w:val="center"/>
      </w:pPr>
      <w:r>
        <w:rPr>
          <w:b/>
          <w:bCs/>
          <w:caps/>
          <w:szCs w:val="28"/>
        </w:rPr>
        <w:t>территориальная ИЗБИРАТЕЛЬНая КОМИССИя</w:t>
      </w:r>
      <w:r>
        <w:rPr>
          <w:b/>
          <w:bCs/>
          <w:szCs w:val="28"/>
        </w:rPr>
        <w:t xml:space="preserve">                      ТРУНОВСКОГО РАЙОНА</w:t>
      </w:r>
    </w:p>
    <w:p w:rsidR="00D60EFC" w:rsidRDefault="00D60EFC">
      <w:pPr>
        <w:rPr>
          <w:b/>
          <w:bCs/>
          <w:szCs w:val="28"/>
          <w:vertAlign w:val="superscript"/>
        </w:rPr>
      </w:pPr>
    </w:p>
    <w:p w:rsidR="00D60EFC" w:rsidRDefault="007A6545">
      <w:pPr>
        <w:keepNext/>
        <w:jc w:val="center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>Постановление</w:t>
      </w:r>
    </w:p>
    <w:p w:rsidR="00D60EFC" w:rsidRDefault="00D60EFC">
      <w:pPr>
        <w:jc w:val="center"/>
        <w:rPr>
          <w:b/>
          <w:bCs/>
          <w:caps/>
          <w:sz w:val="36"/>
          <w:szCs w:val="28"/>
        </w:rPr>
      </w:pPr>
    </w:p>
    <w:p w:rsidR="00D60EFC" w:rsidRDefault="00062551">
      <w:pPr>
        <w:jc w:val="both"/>
        <w:rPr>
          <w:szCs w:val="28"/>
        </w:rPr>
      </w:pPr>
      <w:r>
        <w:rPr>
          <w:szCs w:val="28"/>
        </w:rPr>
        <w:t>31.</w:t>
      </w:r>
      <w:r w:rsidR="0016639B">
        <w:rPr>
          <w:szCs w:val="28"/>
        </w:rPr>
        <w:t>01</w:t>
      </w:r>
      <w:r w:rsidR="007A6545">
        <w:rPr>
          <w:szCs w:val="28"/>
        </w:rPr>
        <w:t>.202</w:t>
      </w:r>
      <w:r w:rsidR="0016639B">
        <w:rPr>
          <w:szCs w:val="28"/>
        </w:rPr>
        <w:t>3</w:t>
      </w:r>
      <w:r w:rsidR="007A6545">
        <w:rPr>
          <w:szCs w:val="28"/>
        </w:rPr>
        <w:t xml:space="preserve">                                      с. </w:t>
      </w:r>
      <w:proofErr w:type="gramStart"/>
      <w:r w:rsidR="007A6545">
        <w:rPr>
          <w:szCs w:val="28"/>
        </w:rPr>
        <w:t>Донское</w:t>
      </w:r>
      <w:proofErr w:type="gramEnd"/>
      <w:r w:rsidR="007A6545">
        <w:rPr>
          <w:szCs w:val="28"/>
        </w:rPr>
        <w:t xml:space="preserve">                                      №</w:t>
      </w:r>
      <w:r>
        <w:rPr>
          <w:szCs w:val="28"/>
        </w:rPr>
        <w:t xml:space="preserve"> 25/95</w:t>
      </w:r>
      <w:r w:rsidR="007A6545">
        <w:rPr>
          <w:szCs w:val="28"/>
        </w:rPr>
        <w:t xml:space="preserve"> </w:t>
      </w:r>
      <w:r w:rsidR="0016639B">
        <w:rPr>
          <w:szCs w:val="28"/>
        </w:rPr>
        <w:t xml:space="preserve">       </w:t>
      </w:r>
    </w:p>
    <w:p w:rsidR="00D60EFC" w:rsidRDefault="00D60EFC">
      <w:pPr>
        <w:jc w:val="both"/>
        <w:rPr>
          <w:szCs w:val="28"/>
        </w:rPr>
      </w:pPr>
    </w:p>
    <w:p w:rsidR="009729FE" w:rsidRDefault="009729FE">
      <w:pPr>
        <w:jc w:val="both"/>
        <w:rPr>
          <w:szCs w:val="28"/>
        </w:rPr>
      </w:pPr>
    </w:p>
    <w:p w:rsidR="00D60EFC" w:rsidRDefault="0016639B">
      <w:pPr>
        <w:pStyle w:val="afa"/>
        <w:tabs>
          <w:tab w:val="left" w:pos="993"/>
        </w:tabs>
        <w:spacing w:after="0" w:line="240" w:lineRule="exact"/>
        <w:jc w:val="both"/>
      </w:pPr>
      <w:r>
        <w:rPr>
          <w:szCs w:val="28"/>
        </w:rPr>
        <w:t>Об утверждении</w:t>
      </w:r>
      <w:r w:rsidR="007A6545">
        <w:rPr>
          <w:szCs w:val="28"/>
        </w:rPr>
        <w:t xml:space="preserve"> план</w:t>
      </w:r>
      <w:r>
        <w:rPr>
          <w:szCs w:val="28"/>
        </w:rPr>
        <w:t>а</w:t>
      </w:r>
      <w:r w:rsidR="00112E56">
        <w:rPr>
          <w:szCs w:val="28"/>
        </w:rPr>
        <w:t xml:space="preserve"> </w:t>
      </w:r>
      <w:r>
        <w:rPr>
          <w:szCs w:val="28"/>
        </w:rPr>
        <w:t>мероприятий</w:t>
      </w:r>
      <w:r w:rsidR="007A6545">
        <w:rPr>
          <w:szCs w:val="28"/>
        </w:rPr>
        <w:t xml:space="preserve"> </w:t>
      </w:r>
      <w:r w:rsidR="007A6545">
        <w:rPr>
          <w:bCs/>
          <w:szCs w:val="28"/>
        </w:rPr>
        <w:t>по повышению правовой кул</w:t>
      </w:r>
      <w:r>
        <w:rPr>
          <w:bCs/>
          <w:szCs w:val="28"/>
        </w:rPr>
        <w:t>ьтуры избирателей</w:t>
      </w:r>
      <w:r w:rsidR="007A6545">
        <w:rPr>
          <w:bCs/>
          <w:szCs w:val="28"/>
        </w:rPr>
        <w:t xml:space="preserve"> и обучению </w:t>
      </w:r>
      <w:r>
        <w:rPr>
          <w:bCs/>
          <w:szCs w:val="28"/>
        </w:rPr>
        <w:t>организаторов</w:t>
      </w:r>
      <w:r w:rsidR="009729FE">
        <w:rPr>
          <w:bCs/>
          <w:szCs w:val="28"/>
        </w:rPr>
        <w:t xml:space="preserve"> </w:t>
      </w:r>
      <w:r>
        <w:rPr>
          <w:bCs/>
          <w:szCs w:val="28"/>
        </w:rPr>
        <w:t xml:space="preserve">выборов и иных участников избирательного процесса </w:t>
      </w:r>
      <w:r w:rsidR="007A6545">
        <w:rPr>
          <w:bCs/>
          <w:szCs w:val="28"/>
        </w:rPr>
        <w:t>в Труновском районе на 202</w:t>
      </w:r>
      <w:r>
        <w:rPr>
          <w:bCs/>
          <w:szCs w:val="28"/>
        </w:rPr>
        <w:t xml:space="preserve">3 </w:t>
      </w:r>
      <w:r w:rsidR="007A6545">
        <w:rPr>
          <w:bCs/>
          <w:szCs w:val="28"/>
        </w:rPr>
        <w:t>год</w:t>
      </w:r>
    </w:p>
    <w:p w:rsidR="00D60EFC" w:rsidRDefault="00D60EFC">
      <w:pPr>
        <w:rPr>
          <w:szCs w:val="28"/>
        </w:rPr>
      </w:pPr>
    </w:p>
    <w:p w:rsidR="009729FE" w:rsidRDefault="009729FE">
      <w:pPr>
        <w:rPr>
          <w:szCs w:val="28"/>
        </w:rPr>
      </w:pPr>
    </w:p>
    <w:p w:rsidR="00F700D7" w:rsidRDefault="00F700D7">
      <w:pPr>
        <w:rPr>
          <w:szCs w:val="28"/>
        </w:rPr>
      </w:pPr>
    </w:p>
    <w:p w:rsidR="00D60EFC" w:rsidRDefault="007A6545">
      <w:pPr>
        <w:pStyle w:val="a4"/>
        <w:ind w:firstLine="567"/>
        <w:jc w:val="both"/>
      </w:pPr>
      <w:proofErr w:type="gramStart"/>
      <w:r>
        <w:rPr>
          <w:szCs w:val="28"/>
        </w:rPr>
        <w:t xml:space="preserve">В соответствии с подпунктом «в» пункта 9 статьи 26 Федерального закона </w:t>
      </w:r>
      <w:r w:rsidR="0016639B">
        <w:rPr>
          <w:szCs w:val="28"/>
        </w:rPr>
        <w:t xml:space="preserve">от 12 июня 2002 года № 67-ФЗ </w:t>
      </w:r>
      <w:r>
        <w:rPr>
          <w:szCs w:val="28"/>
        </w:rPr>
        <w:t>«Об основных гарантиях избирательных прав и права на участие в референдуме граждан Российской Фе</w:t>
      </w:r>
      <w:r w:rsidR="0016639B">
        <w:rPr>
          <w:szCs w:val="28"/>
        </w:rPr>
        <w:t xml:space="preserve">дерации», подпунктом 3 пункта 9 статьи 6 </w:t>
      </w:r>
      <w:r>
        <w:rPr>
          <w:szCs w:val="28"/>
        </w:rPr>
        <w:t xml:space="preserve">Закона Ставропольского края </w:t>
      </w:r>
      <w:r w:rsidR="0016639B">
        <w:rPr>
          <w:szCs w:val="28"/>
        </w:rPr>
        <w:t xml:space="preserve">от 19 ноября 2003 года № 42-кз </w:t>
      </w:r>
      <w:r>
        <w:rPr>
          <w:szCs w:val="28"/>
        </w:rPr>
        <w:t>«О системе избирательных комиссий в Ставропольском крае»</w:t>
      </w:r>
      <w:r w:rsidR="0016639B">
        <w:rPr>
          <w:szCs w:val="28"/>
        </w:rPr>
        <w:t>, постановлением избирательной комиссии Ставропольского края  от 23</w:t>
      </w:r>
      <w:proofErr w:type="gramEnd"/>
      <w:r w:rsidR="0016639B">
        <w:rPr>
          <w:szCs w:val="28"/>
        </w:rPr>
        <w:t xml:space="preserve"> декабря 2022 г. № 31/</w:t>
      </w:r>
      <w:r w:rsidR="00112E56">
        <w:rPr>
          <w:szCs w:val="28"/>
        </w:rPr>
        <w:t>241-7</w:t>
      </w:r>
      <w:r>
        <w:rPr>
          <w:szCs w:val="28"/>
        </w:rPr>
        <w:t xml:space="preserve"> </w:t>
      </w:r>
      <w:r w:rsidR="0016639B">
        <w:rPr>
          <w:szCs w:val="28"/>
        </w:rPr>
        <w:t xml:space="preserve">«О Плане </w:t>
      </w:r>
      <w:r w:rsidR="00112E56">
        <w:rPr>
          <w:szCs w:val="28"/>
        </w:rPr>
        <w:t xml:space="preserve">основных мероприятий по повышению правовой культуры избирателей и обучению организаторов выборов и иных участников избирательного процесса в Ставропольском крае на 2023 год», </w:t>
      </w:r>
      <w:r>
        <w:rPr>
          <w:szCs w:val="28"/>
        </w:rPr>
        <w:t>в целях повышения правовой культуры из</w:t>
      </w:r>
      <w:r w:rsidR="00112E56">
        <w:rPr>
          <w:szCs w:val="28"/>
        </w:rPr>
        <w:t>бирателей</w:t>
      </w:r>
      <w:r>
        <w:rPr>
          <w:szCs w:val="28"/>
        </w:rPr>
        <w:t xml:space="preserve"> и обучения организаторов выборов </w:t>
      </w:r>
      <w:r w:rsidR="00112E56">
        <w:rPr>
          <w:szCs w:val="28"/>
        </w:rPr>
        <w:t>и иных участников избирательного процесса</w:t>
      </w:r>
      <w:r>
        <w:rPr>
          <w:bCs/>
          <w:szCs w:val="28"/>
        </w:rPr>
        <w:t xml:space="preserve">, </w:t>
      </w:r>
      <w:r>
        <w:rPr>
          <w:szCs w:val="28"/>
        </w:rPr>
        <w:t xml:space="preserve">территориальная избирательная комиссия Труновского района </w:t>
      </w:r>
    </w:p>
    <w:p w:rsidR="00D60EFC" w:rsidRDefault="00D60EFC">
      <w:pPr>
        <w:pStyle w:val="a4"/>
        <w:ind w:firstLine="567"/>
        <w:jc w:val="both"/>
        <w:rPr>
          <w:spacing w:val="-10"/>
          <w:szCs w:val="28"/>
        </w:rPr>
      </w:pPr>
    </w:p>
    <w:p w:rsidR="00D60EFC" w:rsidRDefault="007A6545">
      <w:pPr>
        <w:pStyle w:val="a4"/>
        <w:jc w:val="both"/>
        <w:rPr>
          <w:szCs w:val="28"/>
        </w:rPr>
      </w:pPr>
      <w:r>
        <w:rPr>
          <w:szCs w:val="28"/>
        </w:rPr>
        <w:t>ПОСТАНОВЛЯЕТ:</w:t>
      </w:r>
    </w:p>
    <w:p w:rsidR="00D60EFC" w:rsidRDefault="00D60EFC">
      <w:pPr>
        <w:widowControl w:val="0"/>
        <w:ind w:firstLine="540"/>
        <w:jc w:val="both"/>
        <w:rPr>
          <w:szCs w:val="28"/>
        </w:rPr>
      </w:pPr>
    </w:p>
    <w:p w:rsidR="00D60EFC" w:rsidRDefault="007A6545">
      <w:pPr>
        <w:ind w:firstLine="567"/>
        <w:jc w:val="both"/>
      </w:pPr>
      <w:r>
        <w:rPr>
          <w:szCs w:val="28"/>
        </w:rPr>
        <w:t xml:space="preserve">1. Утвердить прилагаемый план основных </w:t>
      </w:r>
      <w:r w:rsidR="00112E56">
        <w:rPr>
          <w:szCs w:val="28"/>
        </w:rPr>
        <w:t xml:space="preserve">мероприятий </w:t>
      </w:r>
      <w:r w:rsidR="00112E56">
        <w:rPr>
          <w:bCs/>
          <w:szCs w:val="28"/>
        </w:rPr>
        <w:t>по повышению правовой культуры избирателей и обучению организаторов</w:t>
      </w:r>
      <w:r w:rsidR="006205A3">
        <w:rPr>
          <w:bCs/>
          <w:szCs w:val="28"/>
        </w:rPr>
        <w:t xml:space="preserve"> </w:t>
      </w:r>
      <w:r w:rsidR="00112E56">
        <w:rPr>
          <w:bCs/>
          <w:szCs w:val="28"/>
        </w:rPr>
        <w:t>выборов и иных участников избирательного процесса в Труновском районе на 2023 год</w:t>
      </w:r>
      <w:r>
        <w:rPr>
          <w:szCs w:val="28"/>
        </w:rPr>
        <w:t>.</w:t>
      </w:r>
    </w:p>
    <w:p w:rsidR="00D60EFC" w:rsidRDefault="00D60EFC">
      <w:pPr>
        <w:ind w:firstLine="567"/>
        <w:jc w:val="both"/>
        <w:rPr>
          <w:szCs w:val="28"/>
        </w:rPr>
      </w:pPr>
    </w:p>
    <w:p w:rsidR="00112E56" w:rsidRDefault="007A6545" w:rsidP="00112E56">
      <w:pPr>
        <w:tabs>
          <w:tab w:val="left" w:pos="9355"/>
        </w:tabs>
        <w:ind w:firstLine="567"/>
        <w:jc w:val="both"/>
        <w:rPr>
          <w:bCs/>
          <w:szCs w:val="28"/>
        </w:rPr>
      </w:pPr>
      <w:r>
        <w:rPr>
          <w:szCs w:val="28"/>
        </w:rPr>
        <w:t xml:space="preserve">2. </w:t>
      </w:r>
      <w:proofErr w:type="gramStart"/>
      <w:r w:rsidR="00112E56">
        <w:rPr>
          <w:szCs w:val="28"/>
        </w:rPr>
        <w:t>Разместить</w:t>
      </w:r>
      <w:proofErr w:type="gramEnd"/>
      <w:r w:rsidR="00112E56">
        <w:rPr>
          <w:szCs w:val="28"/>
        </w:rPr>
        <w:t xml:space="preserve"> настоящее постановление </w:t>
      </w:r>
      <w:r w:rsidR="00112E56">
        <w:rPr>
          <w:bCs/>
          <w:szCs w:val="28"/>
        </w:rPr>
        <w:t xml:space="preserve">в разделе «Территориальная избирательная комиссия Труновского района» </w:t>
      </w:r>
      <w:r w:rsidR="00112E56" w:rsidRPr="00773BB6">
        <w:rPr>
          <w:bCs/>
          <w:szCs w:val="28"/>
        </w:rPr>
        <w:t xml:space="preserve">на официальном сайте </w:t>
      </w:r>
      <w:r w:rsidR="00112E56">
        <w:rPr>
          <w:bCs/>
          <w:szCs w:val="28"/>
        </w:rPr>
        <w:t>органов местного самоуправления Труновского муниципального округа</w:t>
      </w:r>
      <w:r w:rsidR="00112E56" w:rsidRPr="00773BB6">
        <w:rPr>
          <w:bCs/>
          <w:szCs w:val="28"/>
        </w:rPr>
        <w:t xml:space="preserve"> Ставропольского края в информационно – телеко</w:t>
      </w:r>
      <w:r w:rsidR="00112E56">
        <w:rPr>
          <w:bCs/>
          <w:szCs w:val="28"/>
        </w:rPr>
        <w:t>ммуникационной сети «Интернет».</w:t>
      </w:r>
    </w:p>
    <w:p w:rsidR="00F700D7" w:rsidRDefault="00F700D7" w:rsidP="00112E56">
      <w:pPr>
        <w:pStyle w:val="afa"/>
        <w:widowControl w:val="0"/>
        <w:ind w:firstLine="567"/>
        <w:jc w:val="both"/>
        <w:rPr>
          <w:szCs w:val="28"/>
        </w:rPr>
      </w:pPr>
    </w:p>
    <w:p w:rsidR="009729FE" w:rsidRDefault="009729FE" w:rsidP="00112E56">
      <w:pPr>
        <w:pStyle w:val="afa"/>
        <w:widowControl w:val="0"/>
        <w:ind w:firstLine="567"/>
        <w:jc w:val="both"/>
        <w:rPr>
          <w:szCs w:val="28"/>
        </w:rPr>
      </w:pPr>
    </w:p>
    <w:p w:rsidR="00D60EFC" w:rsidRDefault="007A6545">
      <w:pPr>
        <w:ind w:firstLine="567"/>
        <w:jc w:val="both"/>
      </w:pPr>
      <w:r>
        <w:rPr>
          <w:bCs/>
          <w:szCs w:val="28"/>
        </w:rPr>
        <w:lastRenderedPageBreak/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</w:t>
      </w:r>
      <w:r w:rsidR="009729FE">
        <w:rPr>
          <w:szCs w:val="28"/>
        </w:rPr>
        <w:t xml:space="preserve">               </w:t>
      </w:r>
      <w:r>
        <w:rPr>
          <w:szCs w:val="28"/>
        </w:rPr>
        <w:t xml:space="preserve">на председателя территориальной избирательной комиссии Труновского района </w:t>
      </w:r>
      <w:r w:rsidR="00F700D7">
        <w:rPr>
          <w:szCs w:val="28"/>
        </w:rPr>
        <w:t>Уварову С.Н.</w:t>
      </w:r>
    </w:p>
    <w:p w:rsidR="00D60EFC" w:rsidRDefault="00D60EFC">
      <w:pPr>
        <w:widowControl w:val="0"/>
        <w:ind w:firstLine="720"/>
        <w:jc w:val="both"/>
        <w:rPr>
          <w:szCs w:val="28"/>
        </w:rPr>
      </w:pPr>
    </w:p>
    <w:p w:rsidR="00D60EFC" w:rsidRDefault="00D60EFC">
      <w:pPr>
        <w:pStyle w:val="a4"/>
        <w:ind w:firstLine="567"/>
        <w:jc w:val="both"/>
        <w:rPr>
          <w:szCs w:val="28"/>
        </w:rPr>
      </w:pPr>
    </w:p>
    <w:p w:rsidR="00D60EFC" w:rsidRDefault="00D60EFC">
      <w:pPr>
        <w:pStyle w:val="ConsPlusNormal"/>
        <w:ind w:firstLine="567"/>
        <w:jc w:val="both"/>
      </w:pPr>
    </w:p>
    <w:p w:rsidR="00D60EFC" w:rsidRDefault="007A6545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D60EFC" w:rsidRDefault="007A6545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</w:t>
      </w:r>
    </w:p>
    <w:p w:rsidR="00D60EFC" w:rsidRDefault="007A6545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Труновского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9729FE">
        <w:rPr>
          <w:rFonts w:ascii="Times New Roman" w:hAnsi="Times New Roman" w:cs="Times New Roman"/>
          <w:sz w:val="28"/>
          <w:szCs w:val="28"/>
        </w:rPr>
        <w:t>С</w:t>
      </w:r>
      <w:r w:rsidR="00F700D7">
        <w:rPr>
          <w:rFonts w:ascii="Times New Roman" w:hAnsi="Times New Roman" w:cs="Times New Roman"/>
          <w:sz w:val="28"/>
          <w:szCs w:val="28"/>
        </w:rPr>
        <w:t>.Н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700D7">
        <w:rPr>
          <w:rFonts w:ascii="Times New Roman" w:hAnsi="Times New Roman" w:cs="Times New Roman"/>
          <w:sz w:val="28"/>
          <w:szCs w:val="28"/>
        </w:rPr>
        <w:t>Уварова</w:t>
      </w:r>
    </w:p>
    <w:p w:rsidR="00D60EFC" w:rsidRDefault="00D60EFC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0EFC" w:rsidRDefault="009729F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9FE" w:rsidRDefault="009729F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0EFC" w:rsidRDefault="007A6545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700D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00D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700D7">
        <w:rPr>
          <w:rFonts w:ascii="Times New Roman" w:hAnsi="Times New Roman" w:cs="Times New Roman"/>
          <w:sz w:val="28"/>
          <w:szCs w:val="28"/>
        </w:rPr>
        <w:t>Звягинцева</w:t>
      </w:r>
    </w:p>
    <w:p w:rsidR="00D60EFC" w:rsidRDefault="00D60EFC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0EFC" w:rsidRDefault="00D60EFC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D60EFC">
          <w:pgSz w:w="11906" w:h="16838"/>
          <w:pgMar w:top="1134" w:right="567" w:bottom="1134" w:left="1985" w:header="0" w:footer="0" w:gutter="0"/>
          <w:cols w:space="1701"/>
          <w:docGrid w:linePitch="360"/>
        </w:sectPr>
      </w:pPr>
    </w:p>
    <w:p w:rsidR="00D60EFC" w:rsidRDefault="007A6545">
      <w:pPr>
        <w:spacing w:line="240" w:lineRule="exact"/>
        <w:ind w:left="10263"/>
        <w:jc w:val="center"/>
        <w:rPr>
          <w:szCs w:val="28"/>
        </w:rPr>
      </w:pPr>
      <w:r>
        <w:rPr>
          <w:szCs w:val="28"/>
        </w:rPr>
        <w:lastRenderedPageBreak/>
        <w:t>УТВЕРЖДЕН</w:t>
      </w:r>
    </w:p>
    <w:p w:rsidR="009729FE" w:rsidRDefault="009729FE">
      <w:pPr>
        <w:spacing w:line="240" w:lineRule="exact"/>
        <w:ind w:left="10263"/>
        <w:jc w:val="center"/>
        <w:rPr>
          <w:szCs w:val="28"/>
        </w:rPr>
      </w:pPr>
    </w:p>
    <w:p w:rsidR="00D60EFC" w:rsidRDefault="004A628A" w:rsidP="00F700D7">
      <w:pPr>
        <w:pStyle w:val="afd"/>
        <w:spacing w:line="240" w:lineRule="exact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</w:t>
      </w:r>
      <w:r w:rsidR="007A6545">
        <w:rPr>
          <w:szCs w:val="28"/>
        </w:rPr>
        <w:t xml:space="preserve">постановлением </w:t>
      </w:r>
      <w:proofErr w:type="gramStart"/>
      <w:r w:rsidR="007A6545">
        <w:rPr>
          <w:szCs w:val="28"/>
        </w:rPr>
        <w:t>территориальной</w:t>
      </w:r>
      <w:proofErr w:type="gramEnd"/>
    </w:p>
    <w:p w:rsidR="00D60EFC" w:rsidRDefault="007A6545">
      <w:pPr>
        <w:pStyle w:val="afd"/>
        <w:spacing w:line="240" w:lineRule="exact"/>
        <w:jc w:val="center"/>
      </w:pPr>
      <w:r>
        <w:rPr>
          <w:szCs w:val="28"/>
        </w:rPr>
        <w:t xml:space="preserve"> </w:t>
      </w:r>
      <w:r w:rsidR="004A628A">
        <w:rPr>
          <w:szCs w:val="28"/>
        </w:rPr>
        <w:t xml:space="preserve">                                                                         </w:t>
      </w:r>
      <w:r w:rsidR="009729FE">
        <w:rPr>
          <w:szCs w:val="28"/>
        </w:rPr>
        <w:t xml:space="preserve">                            </w:t>
      </w:r>
      <w:r>
        <w:rPr>
          <w:szCs w:val="28"/>
        </w:rPr>
        <w:t>избирательной комиссии</w:t>
      </w:r>
    </w:p>
    <w:p w:rsidR="00D60EFC" w:rsidRDefault="004A628A">
      <w:pPr>
        <w:pStyle w:val="afd"/>
        <w:spacing w:line="240" w:lineRule="exact"/>
        <w:jc w:val="center"/>
      </w:pPr>
      <w:r>
        <w:rPr>
          <w:szCs w:val="28"/>
        </w:rPr>
        <w:t xml:space="preserve">                                                                        </w:t>
      </w:r>
      <w:r w:rsidR="009729FE">
        <w:rPr>
          <w:szCs w:val="28"/>
        </w:rPr>
        <w:t xml:space="preserve">                      </w:t>
      </w:r>
      <w:r w:rsidR="007A6545">
        <w:rPr>
          <w:szCs w:val="28"/>
        </w:rPr>
        <w:t>Труновского района</w:t>
      </w:r>
    </w:p>
    <w:p w:rsidR="004A628A" w:rsidRDefault="004A628A">
      <w:pPr>
        <w:pStyle w:val="afd"/>
        <w:spacing w:line="240" w:lineRule="exact"/>
        <w:jc w:val="center"/>
        <w:rPr>
          <w:szCs w:val="28"/>
        </w:rPr>
      </w:pPr>
      <w:r>
        <w:rPr>
          <w:szCs w:val="28"/>
        </w:rPr>
        <w:t xml:space="preserve"> </w:t>
      </w:r>
    </w:p>
    <w:p w:rsidR="00D60EFC" w:rsidRDefault="004A628A">
      <w:pPr>
        <w:pStyle w:val="afd"/>
        <w:spacing w:line="240" w:lineRule="exact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  <w:r w:rsidR="009729FE">
        <w:rPr>
          <w:szCs w:val="28"/>
        </w:rPr>
        <w:t xml:space="preserve">                     </w:t>
      </w:r>
      <w:r w:rsidR="00062551">
        <w:rPr>
          <w:szCs w:val="28"/>
        </w:rPr>
        <w:t xml:space="preserve">  </w:t>
      </w:r>
      <w:r w:rsidR="009729FE">
        <w:rPr>
          <w:szCs w:val="28"/>
        </w:rPr>
        <w:t xml:space="preserve">    </w:t>
      </w:r>
      <w:r w:rsidR="007A6545">
        <w:rPr>
          <w:szCs w:val="28"/>
        </w:rPr>
        <w:t xml:space="preserve">от </w:t>
      </w:r>
      <w:r w:rsidR="00062551">
        <w:rPr>
          <w:szCs w:val="28"/>
        </w:rPr>
        <w:t xml:space="preserve">31.01.2023 </w:t>
      </w:r>
      <w:r w:rsidR="007A6545">
        <w:rPr>
          <w:szCs w:val="28"/>
        </w:rPr>
        <w:t xml:space="preserve"> № </w:t>
      </w:r>
      <w:r w:rsidR="00062551">
        <w:rPr>
          <w:szCs w:val="28"/>
        </w:rPr>
        <w:t>25/95</w:t>
      </w:r>
      <w:r w:rsidR="00F700D7">
        <w:rPr>
          <w:szCs w:val="28"/>
        </w:rPr>
        <w:t xml:space="preserve">            </w:t>
      </w:r>
    </w:p>
    <w:p w:rsidR="00D60EFC" w:rsidRDefault="00D60EFC">
      <w:pPr>
        <w:pStyle w:val="afa"/>
        <w:spacing w:after="0" w:line="240" w:lineRule="exact"/>
        <w:jc w:val="right"/>
        <w:rPr>
          <w:b/>
          <w:bCs/>
          <w:caps/>
          <w:szCs w:val="28"/>
        </w:rPr>
      </w:pPr>
    </w:p>
    <w:p w:rsidR="00D60EFC" w:rsidRDefault="00D60EFC">
      <w:pPr>
        <w:pStyle w:val="afa"/>
        <w:spacing w:after="0" w:line="240" w:lineRule="exact"/>
        <w:rPr>
          <w:b/>
          <w:bCs/>
          <w:caps/>
          <w:szCs w:val="28"/>
        </w:rPr>
      </w:pPr>
    </w:p>
    <w:p w:rsidR="009729FE" w:rsidRDefault="009729FE">
      <w:pPr>
        <w:pStyle w:val="afa"/>
        <w:spacing w:after="0" w:line="240" w:lineRule="exact"/>
        <w:jc w:val="center"/>
        <w:rPr>
          <w:b/>
        </w:rPr>
      </w:pPr>
      <w:r w:rsidRPr="009729FE">
        <w:rPr>
          <w:b/>
        </w:rPr>
        <w:t xml:space="preserve">ПЛАН </w:t>
      </w:r>
    </w:p>
    <w:p w:rsidR="009729FE" w:rsidRPr="009729FE" w:rsidRDefault="009729FE">
      <w:pPr>
        <w:pStyle w:val="afa"/>
        <w:spacing w:after="0" w:line="240" w:lineRule="exact"/>
        <w:jc w:val="center"/>
        <w:rPr>
          <w:b/>
        </w:rPr>
      </w:pPr>
    </w:p>
    <w:p w:rsidR="009729FE" w:rsidRDefault="009729FE">
      <w:pPr>
        <w:pStyle w:val="afa"/>
        <w:tabs>
          <w:tab w:val="left" w:pos="993"/>
        </w:tabs>
        <w:spacing w:after="0" w:line="24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основных мероприятий </w:t>
      </w:r>
      <w:r w:rsidR="007A6545">
        <w:rPr>
          <w:b/>
          <w:bCs/>
          <w:szCs w:val="28"/>
        </w:rPr>
        <w:t xml:space="preserve">по повышению </w:t>
      </w:r>
      <w:proofErr w:type="gramStart"/>
      <w:r w:rsidR="007A6545">
        <w:rPr>
          <w:b/>
          <w:bCs/>
          <w:szCs w:val="28"/>
        </w:rPr>
        <w:t>правовой</w:t>
      </w:r>
      <w:proofErr w:type="gramEnd"/>
      <w:r w:rsidR="007A6545">
        <w:rPr>
          <w:b/>
          <w:bCs/>
          <w:szCs w:val="28"/>
        </w:rPr>
        <w:t xml:space="preserve"> культуры избирателей </w:t>
      </w:r>
      <w:r w:rsidR="007A6545">
        <w:rPr>
          <w:b/>
          <w:bCs/>
          <w:szCs w:val="28"/>
        </w:rPr>
        <w:br/>
        <w:t xml:space="preserve">и обучению организаторов </w:t>
      </w:r>
      <w:r>
        <w:rPr>
          <w:b/>
          <w:bCs/>
          <w:szCs w:val="28"/>
        </w:rPr>
        <w:t>выборов и иных участников избирательного процесса в Труновском районе</w:t>
      </w:r>
    </w:p>
    <w:p w:rsidR="00D60EFC" w:rsidRDefault="009729FE">
      <w:pPr>
        <w:pStyle w:val="afa"/>
        <w:tabs>
          <w:tab w:val="left" w:pos="993"/>
        </w:tabs>
        <w:spacing w:after="0" w:line="24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на 2023</w:t>
      </w:r>
      <w:r w:rsidR="007A6545">
        <w:rPr>
          <w:b/>
          <w:bCs/>
          <w:szCs w:val="28"/>
        </w:rPr>
        <w:t xml:space="preserve"> год</w:t>
      </w:r>
    </w:p>
    <w:p w:rsidR="00D60EFC" w:rsidRDefault="00D60EFC">
      <w:pPr>
        <w:pStyle w:val="afa"/>
        <w:spacing w:after="0" w:line="240" w:lineRule="exact"/>
        <w:rPr>
          <w:b/>
          <w:bCs/>
          <w:szCs w:val="28"/>
        </w:rPr>
      </w:pPr>
    </w:p>
    <w:tbl>
      <w:tblPr>
        <w:tblW w:w="147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48"/>
        <w:gridCol w:w="9072"/>
        <w:gridCol w:w="1843"/>
        <w:gridCol w:w="2589"/>
      </w:tblGrid>
      <w:tr w:rsidR="00D60EFC" w:rsidTr="009729FE">
        <w:trPr>
          <w:trHeight w:val="274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FC" w:rsidRDefault="007A6545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Cs w:val="28"/>
              </w:rPr>
              <w:t>п</w:t>
            </w:r>
            <w:proofErr w:type="gramEnd"/>
            <w:r>
              <w:rPr>
                <w:b/>
                <w:bCs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FC" w:rsidRDefault="007A6545">
            <w:pPr>
              <w:pStyle w:val="14-22"/>
              <w:spacing w:line="204" w:lineRule="auto"/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FC" w:rsidRDefault="007A6545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Срок исполнения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FC" w:rsidRDefault="007A6545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 xml:space="preserve">Исполнители  </w:t>
            </w:r>
          </w:p>
        </w:tc>
      </w:tr>
    </w:tbl>
    <w:p w:rsidR="00D60EFC" w:rsidRDefault="00D60EFC">
      <w:pPr>
        <w:rPr>
          <w:szCs w:val="28"/>
        </w:rPr>
      </w:pPr>
    </w:p>
    <w:tbl>
      <w:tblPr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9069"/>
        <w:gridCol w:w="1842"/>
        <w:gridCol w:w="2555"/>
      </w:tblGrid>
      <w:tr w:rsidR="00D60EFC" w:rsidTr="004A628A">
        <w:trPr>
          <w:cantSplit/>
          <w:trHeight w:val="23"/>
          <w:tblHeader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FC" w:rsidRDefault="007A6545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FC" w:rsidRDefault="007A6545">
            <w:pPr>
              <w:pStyle w:val="14-22"/>
              <w:widowControl/>
              <w:spacing w:after="0" w:line="216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FC" w:rsidRDefault="007A6545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FC" w:rsidRDefault="007A6545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D60EFC" w:rsidTr="004A628A">
        <w:trPr>
          <w:cantSplit/>
          <w:trHeight w:val="23"/>
        </w:trPr>
        <w:tc>
          <w:tcPr>
            <w:tcW w:w="14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FC" w:rsidRDefault="00D60EFC">
            <w:pPr>
              <w:pStyle w:val="14-22"/>
              <w:widowControl/>
              <w:spacing w:after="0" w:line="216" w:lineRule="auto"/>
              <w:ind w:firstLine="0"/>
              <w:jc w:val="center"/>
              <w:rPr>
                <w:b/>
                <w:szCs w:val="28"/>
              </w:rPr>
            </w:pPr>
          </w:p>
          <w:p w:rsidR="00D60EFC" w:rsidRDefault="007A6545">
            <w:pPr>
              <w:pStyle w:val="14-22"/>
              <w:widowControl/>
              <w:spacing w:after="0" w:line="216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 Организация обучения кадров избирательных комиссий и других участников избирательного процесса</w:t>
            </w:r>
          </w:p>
          <w:p w:rsidR="00D60EFC" w:rsidRDefault="00D60EFC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</w:tr>
      <w:tr w:rsidR="00D60EFC" w:rsidTr="004A628A">
        <w:trPr>
          <w:cantSplit/>
          <w:trHeight w:val="2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FC" w:rsidRDefault="00D60EFC">
            <w:pPr>
              <w:numPr>
                <w:ilvl w:val="0"/>
                <w:numId w:val="3"/>
              </w:numPr>
              <w:spacing w:line="216" w:lineRule="auto"/>
              <w:ind w:left="0" w:firstLine="0"/>
              <w:jc w:val="center"/>
              <w:rPr>
                <w:b/>
                <w:szCs w:val="28"/>
              </w:rPr>
            </w:pPr>
          </w:p>
        </w:tc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FC" w:rsidRDefault="002A5423" w:rsidP="00963AAB">
            <w:pPr>
              <w:pStyle w:val="aff"/>
              <w:spacing w:line="216" w:lineRule="auto"/>
              <w:jc w:val="both"/>
              <w:rPr>
                <w:szCs w:val="28"/>
                <w:lang w:val="ru-RU" w:eastAsia="en-US"/>
              </w:rPr>
            </w:pPr>
            <w:proofErr w:type="gramStart"/>
            <w:r w:rsidRPr="002A5423">
              <w:rPr>
                <w:szCs w:val="28"/>
                <w:lang w:val="ru-RU" w:eastAsia="en-US"/>
              </w:rPr>
              <w:t xml:space="preserve">Участие в тематических дистанционных (в режиме видеоконференции, интернет-трансляций учебных занятий и </w:t>
            </w:r>
            <w:proofErr w:type="spellStart"/>
            <w:r w:rsidRPr="002A5423">
              <w:rPr>
                <w:szCs w:val="28"/>
                <w:lang w:val="ru-RU" w:eastAsia="en-US"/>
              </w:rPr>
              <w:t>вебинаров</w:t>
            </w:r>
            <w:proofErr w:type="spellEnd"/>
            <w:r w:rsidRPr="002A5423">
              <w:rPr>
                <w:szCs w:val="28"/>
                <w:lang w:val="ru-RU" w:eastAsia="en-US"/>
              </w:rPr>
              <w:t>) занятиях по вопросам организации и проведения выборов в единый день голосования, проводимых избирательной комиссией Ставропольского края и федеральным казенным учреждением «Российский центр обучения избирательным технологиям при Центральной избирательной комиссии Российской Федерации» для организаторов выборов</w:t>
            </w:r>
            <w:r>
              <w:rPr>
                <w:szCs w:val="28"/>
                <w:lang w:val="ru-RU" w:eastAsia="en-US"/>
              </w:rPr>
              <w:t>.</w:t>
            </w:r>
            <w:proofErr w:type="gramEnd"/>
          </w:p>
          <w:p w:rsidR="00062551" w:rsidRPr="002A5423" w:rsidRDefault="00062551" w:rsidP="00963AAB">
            <w:pPr>
              <w:pStyle w:val="aff"/>
              <w:spacing w:line="216" w:lineRule="auto"/>
              <w:jc w:val="both"/>
              <w:rPr>
                <w:szCs w:val="28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FC" w:rsidRDefault="002A5423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FC" w:rsidRDefault="002A5423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Уварова </w:t>
            </w:r>
            <w:r w:rsidR="009729FE">
              <w:rPr>
                <w:szCs w:val="28"/>
              </w:rPr>
              <w:t>С</w:t>
            </w:r>
            <w:r>
              <w:rPr>
                <w:szCs w:val="28"/>
              </w:rPr>
              <w:t>.Н</w:t>
            </w:r>
            <w:r w:rsidR="007A6545">
              <w:rPr>
                <w:szCs w:val="28"/>
              </w:rPr>
              <w:t xml:space="preserve">., </w:t>
            </w:r>
          </w:p>
          <w:p w:rsidR="00D60EFC" w:rsidRDefault="007A6545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члены ТИК, УИК</w:t>
            </w:r>
          </w:p>
        </w:tc>
      </w:tr>
      <w:tr w:rsidR="00D60EFC" w:rsidTr="004A628A">
        <w:trPr>
          <w:cantSplit/>
          <w:trHeight w:val="2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FC" w:rsidRDefault="00D60EFC">
            <w:pPr>
              <w:numPr>
                <w:ilvl w:val="0"/>
                <w:numId w:val="3"/>
              </w:numPr>
              <w:spacing w:line="21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FC" w:rsidRPr="0016639B" w:rsidRDefault="002A5423">
            <w:pPr>
              <w:pStyle w:val="aff"/>
              <w:spacing w:line="216" w:lineRule="auto"/>
              <w:jc w:val="both"/>
              <w:rPr>
                <w:lang w:val="ru-RU"/>
              </w:rPr>
            </w:pPr>
            <w:r>
              <w:rPr>
                <w:rFonts w:eastAsia="Calibri"/>
                <w:szCs w:val="28"/>
                <w:lang w:val="ru-RU" w:eastAsia="ru-RU"/>
              </w:rPr>
              <w:t xml:space="preserve">Участие в обучающих семинарах, зональных совещаниях, проводимых </w:t>
            </w:r>
            <w:r w:rsidR="00963AAB" w:rsidRPr="002A5423">
              <w:rPr>
                <w:szCs w:val="28"/>
                <w:lang w:val="ru-RU" w:eastAsia="en-US"/>
              </w:rPr>
              <w:t>избирательной комиссией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FC" w:rsidRDefault="002A5423" w:rsidP="002A5423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FC" w:rsidRDefault="00113692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Уварова</w:t>
            </w:r>
            <w:r w:rsidR="007A6545">
              <w:rPr>
                <w:szCs w:val="28"/>
              </w:rPr>
              <w:t xml:space="preserve"> </w:t>
            </w:r>
            <w:r>
              <w:rPr>
                <w:szCs w:val="28"/>
              </w:rPr>
              <w:t>С</w:t>
            </w:r>
            <w:r w:rsidR="007A6545">
              <w:rPr>
                <w:szCs w:val="28"/>
              </w:rPr>
              <w:t xml:space="preserve">.Н., </w:t>
            </w:r>
          </w:p>
          <w:p w:rsidR="00D60EFC" w:rsidRDefault="007A6545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члены ТИК, УИК</w:t>
            </w:r>
          </w:p>
        </w:tc>
      </w:tr>
      <w:tr w:rsidR="00D60EFC" w:rsidTr="004A628A">
        <w:trPr>
          <w:cantSplit/>
          <w:trHeight w:val="2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FC" w:rsidRDefault="00D60EFC">
            <w:pPr>
              <w:numPr>
                <w:ilvl w:val="0"/>
                <w:numId w:val="3"/>
              </w:numPr>
              <w:spacing w:line="21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FC" w:rsidRDefault="002A5423">
            <w:pPr>
              <w:pStyle w:val="14-22"/>
              <w:keepLines/>
              <w:widowControl/>
              <w:spacing w:after="0" w:line="216" w:lineRule="auto"/>
              <w:ind w:firstLine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Проведение обучающих семинаров</w:t>
            </w:r>
            <w:r w:rsidR="00B100D4">
              <w:rPr>
                <w:rFonts w:eastAsia="Calibri"/>
                <w:szCs w:val="28"/>
                <w:lang w:eastAsia="en-US"/>
              </w:rPr>
              <w:t xml:space="preserve"> с членами </w:t>
            </w:r>
            <w:proofErr w:type="gramStart"/>
            <w:r w:rsidR="00B100D4">
              <w:rPr>
                <w:rFonts w:eastAsia="Calibri"/>
                <w:szCs w:val="28"/>
                <w:lang w:eastAsia="en-US"/>
              </w:rPr>
              <w:t>территориальной</w:t>
            </w:r>
            <w:proofErr w:type="gramEnd"/>
            <w:r w:rsidR="00B100D4">
              <w:rPr>
                <w:rFonts w:eastAsia="Calibri"/>
                <w:szCs w:val="28"/>
                <w:lang w:eastAsia="en-US"/>
              </w:rPr>
              <w:t xml:space="preserve"> и участковых избирательных комиссий Труновского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FC" w:rsidRDefault="00B100D4">
            <w:pPr>
              <w:keepLines/>
              <w:spacing w:line="216" w:lineRule="auto"/>
              <w:jc w:val="center"/>
              <w:rPr>
                <w:rFonts w:eastAsia="Calibri"/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FC" w:rsidRDefault="00113692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Уварова С.Н</w:t>
            </w:r>
            <w:r w:rsidR="007A6545">
              <w:rPr>
                <w:szCs w:val="28"/>
              </w:rPr>
              <w:t xml:space="preserve">., </w:t>
            </w:r>
          </w:p>
          <w:p w:rsidR="00113692" w:rsidRDefault="00113692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Литюшкина А.В.</w:t>
            </w:r>
          </w:p>
          <w:p w:rsidR="00113692" w:rsidRDefault="00113692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Звягинцева О.Г.</w:t>
            </w:r>
          </w:p>
          <w:p w:rsidR="00D60EFC" w:rsidRDefault="00D60EFC">
            <w:pPr>
              <w:spacing w:line="216" w:lineRule="auto"/>
              <w:jc w:val="center"/>
              <w:rPr>
                <w:szCs w:val="28"/>
              </w:rPr>
            </w:pPr>
          </w:p>
        </w:tc>
      </w:tr>
      <w:tr w:rsidR="00D60EFC" w:rsidTr="004A628A">
        <w:trPr>
          <w:cantSplit/>
          <w:trHeight w:val="2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FC" w:rsidRDefault="00D60EFC">
            <w:pPr>
              <w:numPr>
                <w:ilvl w:val="0"/>
                <w:numId w:val="3"/>
              </w:numPr>
              <w:spacing w:line="21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FC" w:rsidRDefault="007A6545" w:rsidP="006205A3">
            <w:pPr>
              <w:pStyle w:val="14-22"/>
              <w:keepLines/>
              <w:widowControl/>
              <w:spacing w:after="0" w:line="216" w:lineRule="auto"/>
              <w:ind w:firstLine="0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113692">
              <w:rPr>
                <w:rFonts w:eastAsia="Calibri"/>
                <w:color w:val="000000" w:themeColor="text1"/>
                <w:szCs w:val="28"/>
                <w:lang w:eastAsia="en-US"/>
              </w:rPr>
              <w:t>Совершенствование и наполнение обучающего раздела на официальном сайте органов местного самоуправления Труновского</w:t>
            </w:r>
            <w:r w:rsidR="006205A3" w:rsidRPr="00113692">
              <w:rPr>
                <w:rFonts w:eastAsia="Calibri"/>
                <w:color w:val="000000" w:themeColor="text1"/>
                <w:szCs w:val="28"/>
                <w:lang w:eastAsia="en-US"/>
              </w:rPr>
              <w:t xml:space="preserve"> муниципального округа </w:t>
            </w:r>
            <w:r w:rsidRPr="00113692">
              <w:rPr>
                <w:rFonts w:eastAsia="Calibri"/>
                <w:color w:val="000000" w:themeColor="text1"/>
                <w:szCs w:val="28"/>
                <w:lang w:eastAsia="en-US"/>
              </w:rPr>
              <w:t>в информационно-телекоммуникационной сети «Интернет» для обучения членов участковых избирательных комиссий, резерва составов участковых избирательных комиссий, сформированного на территории Труновского округа, материалами, посвященными обучению членов избирательных комиссий</w:t>
            </w:r>
          </w:p>
          <w:p w:rsidR="00062551" w:rsidRPr="006205A3" w:rsidRDefault="00062551" w:rsidP="006205A3">
            <w:pPr>
              <w:pStyle w:val="14-22"/>
              <w:keepLines/>
              <w:widowControl/>
              <w:spacing w:after="0" w:line="216" w:lineRule="auto"/>
              <w:ind w:firstLine="0"/>
              <w:rPr>
                <w:rFonts w:eastAsia="Calibri"/>
                <w:color w:val="FF0000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FC" w:rsidRDefault="007A6545">
            <w:pPr>
              <w:keepLines/>
              <w:spacing w:line="216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весь период</w:t>
            </w:r>
          </w:p>
          <w:p w:rsidR="00D60EFC" w:rsidRDefault="00D60EFC">
            <w:pPr>
              <w:pStyle w:val="ConsPlusCell"/>
              <w:keepLines/>
              <w:widowControl/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FC" w:rsidRDefault="007A6545">
            <w:pPr>
              <w:pStyle w:val="ConsPlusCell"/>
              <w:spacing w:line="216" w:lineRule="auto"/>
              <w:jc w:val="center"/>
            </w:pPr>
            <w:r>
              <w:t xml:space="preserve">Казакова О.М., </w:t>
            </w:r>
          </w:p>
          <w:p w:rsidR="00D60EFC" w:rsidRDefault="007A6545">
            <w:pPr>
              <w:pStyle w:val="ConsPlusCell"/>
              <w:spacing w:line="216" w:lineRule="auto"/>
              <w:jc w:val="center"/>
            </w:pPr>
            <w:r>
              <w:t>члены ТИК</w:t>
            </w:r>
          </w:p>
        </w:tc>
      </w:tr>
      <w:tr w:rsidR="00D60EFC" w:rsidTr="004A628A">
        <w:trPr>
          <w:cantSplit/>
          <w:trHeight w:val="2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FC" w:rsidRDefault="00D60EFC">
            <w:pPr>
              <w:numPr>
                <w:ilvl w:val="0"/>
                <w:numId w:val="3"/>
              </w:numPr>
              <w:spacing w:line="21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FC" w:rsidRPr="00113692" w:rsidRDefault="007A6545">
            <w:pPr>
              <w:pStyle w:val="aff"/>
              <w:spacing w:line="216" w:lineRule="auto"/>
              <w:jc w:val="both"/>
              <w:rPr>
                <w:color w:val="000000" w:themeColor="text1"/>
                <w:szCs w:val="28"/>
                <w:lang w:val="ru-RU" w:eastAsia="ru-RU"/>
              </w:rPr>
            </w:pPr>
            <w:proofErr w:type="gramStart"/>
            <w:r w:rsidRPr="00113692">
              <w:rPr>
                <w:color w:val="000000" w:themeColor="text1"/>
                <w:szCs w:val="28"/>
                <w:lang w:val="ru-RU" w:eastAsia="ru-RU"/>
              </w:rPr>
              <w:t>Обеспечение ввода сведений об обучении и тестировании членов избирательных комиссий в Государственную автоматизированную систему Российской Федерации «Выборы» в соответствии с Регламентом использования Государственной автоматизированной системы Российской Федерации «Выборы» для решения задач, связанных с формированием участковых избирательных комиссий, резерва составов участковых комиссий, назначением нового члена участковой избирательной комиссии из резерва составов участковых комиссий, обучением членов участковых избирательных комиссий, резерва составов участковых</w:t>
            </w:r>
            <w:proofErr w:type="gramEnd"/>
            <w:r w:rsidRPr="00113692">
              <w:rPr>
                <w:color w:val="000000" w:themeColor="text1"/>
                <w:szCs w:val="28"/>
                <w:lang w:val="ru-RU" w:eastAsia="ru-RU"/>
              </w:rPr>
              <w:t xml:space="preserve"> комиссий, утвержденным постановлением Центральной избирательной комиссии Российской Федерации от 26 декабря 2012 г. № 155/1158-6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FC" w:rsidRDefault="007A6545">
            <w:pPr>
              <w:keepLines/>
              <w:spacing w:line="216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 течение</w:t>
            </w:r>
          </w:p>
          <w:p w:rsidR="00D60EFC" w:rsidRDefault="007A6545">
            <w:pPr>
              <w:keepLines/>
              <w:spacing w:line="216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года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92" w:rsidRDefault="00113692" w:rsidP="00113692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Уварова С.Н., </w:t>
            </w:r>
          </w:p>
          <w:p w:rsidR="00113692" w:rsidRDefault="00113692" w:rsidP="00113692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Литюшкина А.В.</w:t>
            </w:r>
          </w:p>
          <w:p w:rsidR="00113692" w:rsidRDefault="00113692" w:rsidP="00113692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Звягинцева О.Г.</w:t>
            </w:r>
          </w:p>
          <w:p w:rsidR="00D60EFC" w:rsidRDefault="007A6545">
            <w:pPr>
              <w:spacing w:line="240" w:lineRule="exact"/>
              <w:jc w:val="center"/>
            </w:pPr>
            <w:r>
              <w:rPr>
                <w:szCs w:val="28"/>
              </w:rPr>
              <w:t xml:space="preserve">Скороходова О.Н. </w:t>
            </w:r>
          </w:p>
          <w:p w:rsidR="00D60EFC" w:rsidRDefault="007A6545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D60EFC" w:rsidRDefault="00D60EFC">
            <w:pPr>
              <w:pStyle w:val="ConsPlusCell"/>
              <w:spacing w:line="216" w:lineRule="auto"/>
              <w:jc w:val="center"/>
            </w:pPr>
          </w:p>
        </w:tc>
      </w:tr>
      <w:tr w:rsidR="00113692" w:rsidTr="004A628A">
        <w:trPr>
          <w:cantSplit/>
          <w:trHeight w:val="23"/>
        </w:trPr>
        <w:tc>
          <w:tcPr>
            <w:tcW w:w="14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92" w:rsidRPr="00113692" w:rsidRDefault="00113692" w:rsidP="00C46C8C">
            <w:pPr>
              <w:tabs>
                <w:tab w:val="left" w:pos="7666"/>
              </w:tabs>
              <w:spacing w:line="216" w:lineRule="auto"/>
              <w:jc w:val="center"/>
              <w:rPr>
                <w:b/>
                <w:color w:val="FF0000"/>
                <w:szCs w:val="28"/>
              </w:rPr>
            </w:pPr>
          </w:p>
          <w:p w:rsidR="00113692" w:rsidRPr="009729FE" w:rsidRDefault="00113692" w:rsidP="00C46C8C">
            <w:pPr>
              <w:tabs>
                <w:tab w:val="left" w:pos="7666"/>
              </w:tabs>
              <w:spacing w:line="216" w:lineRule="auto"/>
              <w:jc w:val="center"/>
              <w:rPr>
                <w:b/>
              </w:rPr>
            </w:pPr>
            <w:r w:rsidRPr="009729FE">
              <w:rPr>
                <w:b/>
                <w:szCs w:val="28"/>
              </w:rPr>
              <w:t xml:space="preserve">2. Повышение </w:t>
            </w:r>
            <w:proofErr w:type="gramStart"/>
            <w:r w:rsidRPr="009729FE">
              <w:rPr>
                <w:b/>
                <w:szCs w:val="28"/>
              </w:rPr>
              <w:t>правовой</w:t>
            </w:r>
            <w:proofErr w:type="gramEnd"/>
            <w:r w:rsidRPr="009729FE">
              <w:rPr>
                <w:b/>
                <w:szCs w:val="28"/>
              </w:rPr>
              <w:t xml:space="preserve"> культуры избирателей и </w:t>
            </w:r>
            <w:r w:rsidRPr="009729FE">
              <w:rPr>
                <w:b/>
                <w:bCs/>
                <w:szCs w:val="28"/>
              </w:rPr>
              <w:t>других участников избирательного процесса</w:t>
            </w:r>
          </w:p>
          <w:p w:rsidR="00113692" w:rsidRPr="00113692" w:rsidRDefault="00113692" w:rsidP="00C46C8C">
            <w:pPr>
              <w:tabs>
                <w:tab w:val="left" w:pos="7666"/>
              </w:tabs>
              <w:spacing w:line="216" w:lineRule="auto"/>
              <w:jc w:val="center"/>
              <w:rPr>
                <w:b/>
                <w:bCs/>
                <w:color w:val="FF0000"/>
                <w:szCs w:val="28"/>
              </w:rPr>
            </w:pPr>
          </w:p>
        </w:tc>
      </w:tr>
      <w:tr w:rsidR="005A07CE" w:rsidTr="004A628A">
        <w:trPr>
          <w:cantSplit/>
          <w:trHeight w:val="2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CE" w:rsidRDefault="005A07CE" w:rsidP="005A07CE">
            <w:pPr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7CE" w:rsidRPr="009729FE" w:rsidRDefault="005A07CE" w:rsidP="005A07CE">
            <w:pPr>
              <w:pStyle w:val="aff2"/>
              <w:widowControl w:val="0"/>
              <w:spacing w:before="0" w:beforeAutospacing="0" w:after="0" w:afterAutospacing="0" w:line="216" w:lineRule="auto"/>
              <w:jc w:val="both"/>
              <w:rPr>
                <w:sz w:val="28"/>
                <w:szCs w:val="28"/>
              </w:rPr>
            </w:pPr>
            <w:r w:rsidRPr="009729FE">
              <w:rPr>
                <w:color w:val="000000"/>
                <w:sz w:val="28"/>
                <w:szCs w:val="28"/>
              </w:rPr>
              <w:t>Проведение мероприятий в рамках Дня молодого избирателя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7CE" w:rsidRPr="009729FE" w:rsidRDefault="005A07CE" w:rsidP="005A07CE">
            <w:pPr>
              <w:pStyle w:val="4"/>
              <w:keepLines/>
              <w:widowControl w:val="0"/>
              <w:spacing w:before="200" w:line="216" w:lineRule="auto"/>
              <w:rPr>
                <w:b w:val="0"/>
                <w:sz w:val="28"/>
                <w:szCs w:val="28"/>
              </w:rPr>
            </w:pPr>
            <w:r w:rsidRPr="009729FE">
              <w:rPr>
                <w:b w:val="0"/>
                <w:color w:val="000000"/>
                <w:sz w:val="28"/>
                <w:szCs w:val="28"/>
              </w:rPr>
              <w:t>по отдельному плану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7CE" w:rsidRPr="009729FE" w:rsidRDefault="005A07CE" w:rsidP="00A26258">
            <w:pPr>
              <w:pStyle w:val="aff2"/>
              <w:widowControl w:val="0"/>
              <w:spacing w:before="0" w:beforeAutospacing="0" w:after="0" w:afterAutospacing="0" w:line="216" w:lineRule="auto"/>
              <w:jc w:val="center"/>
              <w:rPr>
                <w:sz w:val="28"/>
                <w:szCs w:val="28"/>
              </w:rPr>
            </w:pPr>
            <w:r w:rsidRPr="009729FE">
              <w:rPr>
                <w:color w:val="000000"/>
                <w:sz w:val="28"/>
                <w:szCs w:val="28"/>
              </w:rPr>
              <w:t xml:space="preserve">Члены ТИК совместно с </w:t>
            </w:r>
            <w:r w:rsidR="00A26258" w:rsidRPr="009729FE">
              <w:rPr>
                <w:color w:val="000000"/>
                <w:sz w:val="28"/>
                <w:szCs w:val="28"/>
              </w:rPr>
              <w:t>МКУ «Методический центр ТМО»</w:t>
            </w:r>
          </w:p>
        </w:tc>
      </w:tr>
      <w:tr w:rsidR="00113692" w:rsidTr="004A628A">
        <w:trPr>
          <w:cantSplit/>
          <w:trHeight w:val="2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92" w:rsidRDefault="00113692" w:rsidP="00C46C8C">
            <w:pPr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A1F" w:rsidRPr="009729FE" w:rsidRDefault="00E55A1F" w:rsidP="00E55A1F">
            <w:pPr>
              <w:pStyle w:val="docdata"/>
              <w:widowControl w:val="0"/>
              <w:spacing w:before="0" w:beforeAutospacing="0" w:after="0" w:afterAutospacing="0" w:line="216" w:lineRule="auto"/>
              <w:jc w:val="both"/>
              <w:rPr>
                <w:sz w:val="28"/>
                <w:szCs w:val="28"/>
              </w:rPr>
            </w:pPr>
            <w:r w:rsidRPr="009729FE">
              <w:rPr>
                <w:color w:val="000000"/>
                <w:sz w:val="28"/>
                <w:szCs w:val="28"/>
              </w:rPr>
              <w:t>Обеспечение участия молодежи Труновского района в конкурсах, олимпиадах и иных мероприятиях по повышению правовой культуры молодых и будущих избирателей, организуемых Центральной избирательной комиссией Российской Федерации и избирательной комиссией Ставропольского края</w:t>
            </w:r>
          </w:p>
          <w:p w:rsidR="00113692" w:rsidRPr="009729FE" w:rsidRDefault="00113692" w:rsidP="00C46C8C">
            <w:pPr>
              <w:rPr>
                <w:color w:val="FF000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A1F" w:rsidRPr="009729FE" w:rsidRDefault="00E55A1F" w:rsidP="00E55A1F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clear" w:pos="0"/>
              </w:tabs>
              <w:spacing w:before="200" w:line="216" w:lineRule="auto"/>
              <w:jc w:val="center"/>
              <w:outlineLvl w:val="3"/>
              <w:rPr>
                <w:bCs/>
                <w:szCs w:val="28"/>
                <w:lang w:eastAsia="ru-RU"/>
              </w:rPr>
            </w:pPr>
            <w:r w:rsidRPr="009729FE">
              <w:rPr>
                <w:bCs/>
                <w:color w:val="000000"/>
                <w:szCs w:val="28"/>
                <w:lang w:eastAsia="ru-RU"/>
              </w:rPr>
              <w:t>в течение года</w:t>
            </w:r>
          </w:p>
          <w:p w:rsidR="00113692" w:rsidRPr="009729FE" w:rsidRDefault="00113692" w:rsidP="00C46C8C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92" w:rsidRPr="009729FE" w:rsidRDefault="007B5964" w:rsidP="00C46C8C">
            <w:pPr>
              <w:pStyle w:val="aff0"/>
              <w:spacing w:line="216" w:lineRule="auto"/>
              <w:rPr>
                <w:color w:val="FF0000"/>
                <w:szCs w:val="28"/>
              </w:rPr>
            </w:pPr>
            <w:r w:rsidRPr="009729FE">
              <w:rPr>
                <w:color w:val="000000"/>
                <w:szCs w:val="28"/>
              </w:rPr>
              <w:t>Члены ТИК совместно с МКУ «Методический центр ТМО»</w:t>
            </w:r>
          </w:p>
        </w:tc>
      </w:tr>
      <w:tr w:rsidR="00113692" w:rsidTr="004A628A">
        <w:trPr>
          <w:cantSplit/>
          <w:trHeight w:val="2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92" w:rsidRDefault="00113692" w:rsidP="00C46C8C">
            <w:pPr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92" w:rsidRDefault="00E55A1F" w:rsidP="00E55A1F">
            <w:pPr>
              <w:pStyle w:val="docdata"/>
              <w:widowControl w:val="0"/>
              <w:spacing w:before="0" w:beforeAutospacing="0" w:after="0" w:afterAutospacing="0" w:line="216" w:lineRule="auto"/>
              <w:jc w:val="both"/>
              <w:rPr>
                <w:sz w:val="28"/>
                <w:szCs w:val="28"/>
              </w:rPr>
            </w:pPr>
            <w:r w:rsidRPr="009729FE">
              <w:rPr>
                <w:sz w:val="28"/>
                <w:szCs w:val="28"/>
              </w:rPr>
              <w:t xml:space="preserve">Проведение совместных мероприятий </w:t>
            </w:r>
            <w:r w:rsidRPr="009729FE">
              <w:rPr>
                <w:color w:val="FF0000"/>
                <w:sz w:val="28"/>
                <w:szCs w:val="28"/>
              </w:rPr>
              <w:t>с региональными и территориальными отделениями общероссийских общественных организаций инвалидов</w:t>
            </w:r>
            <w:r w:rsidRPr="009729FE">
              <w:rPr>
                <w:sz w:val="28"/>
                <w:szCs w:val="28"/>
              </w:rPr>
              <w:t xml:space="preserve"> </w:t>
            </w:r>
            <w:r w:rsidR="009729FE">
              <w:rPr>
                <w:sz w:val="28"/>
                <w:szCs w:val="28"/>
              </w:rPr>
              <w:t xml:space="preserve">(нужно указать наше отделение) </w:t>
            </w:r>
            <w:r w:rsidRPr="009729FE">
              <w:rPr>
                <w:sz w:val="28"/>
                <w:szCs w:val="28"/>
              </w:rPr>
              <w:t>с целью повышения правовой культуры избирателей, являющихся инвалидами</w:t>
            </w:r>
          </w:p>
          <w:p w:rsidR="00062551" w:rsidRPr="009729FE" w:rsidRDefault="00062551" w:rsidP="00E55A1F">
            <w:pPr>
              <w:pStyle w:val="docdata"/>
              <w:widowControl w:val="0"/>
              <w:spacing w:before="0" w:beforeAutospacing="0" w:after="0" w:afterAutospacing="0"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92" w:rsidRPr="009729FE" w:rsidRDefault="00E55A1F" w:rsidP="00C46C8C">
            <w:pPr>
              <w:jc w:val="center"/>
              <w:rPr>
                <w:szCs w:val="28"/>
              </w:rPr>
            </w:pPr>
            <w:r w:rsidRPr="009729FE">
              <w:rPr>
                <w:szCs w:val="28"/>
              </w:rPr>
              <w:t>в течение года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92" w:rsidRPr="009729FE" w:rsidRDefault="00062551" w:rsidP="009729FE">
            <w:pPr>
              <w:pStyle w:val="aff0"/>
              <w:spacing w:line="21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Черкашина Е.Б.</w:t>
            </w:r>
          </w:p>
        </w:tc>
      </w:tr>
      <w:tr w:rsidR="00113692" w:rsidTr="004A628A">
        <w:trPr>
          <w:cantSplit/>
          <w:trHeight w:val="2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92" w:rsidRDefault="00113692" w:rsidP="00C46C8C">
            <w:pPr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A1F" w:rsidRPr="009729FE" w:rsidRDefault="00E55A1F" w:rsidP="00E55A1F">
            <w:pPr>
              <w:pStyle w:val="docdata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729FE">
              <w:rPr>
                <w:sz w:val="28"/>
                <w:szCs w:val="28"/>
              </w:rPr>
              <w:t>Организация и проведение мероприятий, посвященных 30-летию избирательной системы Российской Федерации</w:t>
            </w:r>
          </w:p>
          <w:p w:rsidR="00113692" w:rsidRPr="009729FE" w:rsidRDefault="00113692" w:rsidP="00C46C8C">
            <w:pPr>
              <w:spacing w:line="216" w:lineRule="auto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92" w:rsidRPr="009729FE" w:rsidRDefault="007B5964" w:rsidP="00C46C8C">
            <w:pPr>
              <w:pStyle w:val="4"/>
              <w:spacing w:line="216" w:lineRule="auto"/>
              <w:rPr>
                <w:rFonts w:eastAsia="Calibri"/>
                <w:b w:val="0"/>
                <w:sz w:val="28"/>
                <w:szCs w:val="28"/>
              </w:rPr>
            </w:pPr>
            <w:r w:rsidRPr="009729FE">
              <w:rPr>
                <w:b w:val="0"/>
                <w:sz w:val="28"/>
                <w:szCs w:val="28"/>
              </w:rPr>
              <w:t>по отдельному плану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92" w:rsidRDefault="00062551" w:rsidP="00C46C8C">
            <w:pPr>
              <w:pStyle w:val="aff0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Уварова С.Н.</w:t>
            </w:r>
          </w:p>
          <w:p w:rsidR="000B2C3F" w:rsidRDefault="000B2C3F" w:rsidP="00C46C8C">
            <w:pPr>
              <w:pStyle w:val="aff0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Звягинцева О.Г.</w:t>
            </w:r>
          </w:p>
          <w:p w:rsidR="00062551" w:rsidRPr="009729FE" w:rsidRDefault="00062551" w:rsidP="00C46C8C">
            <w:pPr>
              <w:pStyle w:val="aff0"/>
              <w:spacing w:line="21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Образовская</w:t>
            </w:r>
            <w:proofErr w:type="spellEnd"/>
            <w:r>
              <w:rPr>
                <w:szCs w:val="28"/>
              </w:rPr>
              <w:t xml:space="preserve"> М.А.</w:t>
            </w:r>
          </w:p>
        </w:tc>
      </w:tr>
      <w:tr w:rsidR="00113692" w:rsidTr="004A628A">
        <w:trPr>
          <w:cantSplit/>
          <w:trHeight w:val="2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92" w:rsidRDefault="00113692" w:rsidP="00C46C8C">
            <w:pPr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92" w:rsidRPr="009729FE" w:rsidRDefault="00113692" w:rsidP="007B5964">
            <w:pPr>
              <w:spacing w:line="216" w:lineRule="auto"/>
              <w:jc w:val="both"/>
              <w:rPr>
                <w:szCs w:val="28"/>
              </w:rPr>
            </w:pPr>
            <w:r w:rsidRPr="009729FE">
              <w:rPr>
                <w:szCs w:val="28"/>
              </w:rPr>
              <w:t xml:space="preserve">Обеспечение участия молодежи Труновского </w:t>
            </w:r>
            <w:r w:rsidR="007B5964" w:rsidRPr="009729FE">
              <w:rPr>
                <w:szCs w:val="28"/>
              </w:rPr>
              <w:t>района</w:t>
            </w:r>
            <w:r w:rsidRPr="009729FE">
              <w:rPr>
                <w:szCs w:val="28"/>
              </w:rPr>
              <w:t xml:space="preserve"> в конкурсах и иных мероприятиях по повышению правовой культуры молодых и будущих избирателей, организуемых избирательной комиссией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92" w:rsidRPr="009729FE" w:rsidRDefault="00113692" w:rsidP="00C46C8C">
            <w:pPr>
              <w:pStyle w:val="4"/>
              <w:spacing w:line="216" w:lineRule="auto"/>
              <w:rPr>
                <w:b w:val="0"/>
                <w:bCs/>
                <w:sz w:val="28"/>
                <w:szCs w:val="28"/>
              </w:rPr>
            </w:pPr>
            <w:r w:rsidRPr="009729FE">
              <w:rPr>
                <w:b w:val="0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92" w:rsidRDefault="000B2C3F" w:rsidP="00C46C8C">
            <w:pPr>
              <w:spacing w:line="21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Вакула</w:t>
            </w:r>
            <w:proofErr w:type="spellEnd"/>
            <w:r>
              <w:rPr>
                <w:szCs w:val="28"/>
              </w:rPr>
              <w:t xml:space="preserve"> Н.В.</w:t>
            </w:r>
          </w:p>
          <w:p w:rsidR="000B2C3F" w:rsidRPr="009729FE" w:rsidRDefault="000B2C3F" w:rsidP="00C46C8C">
            <w:pPr>
              <w:spacing w:line="21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Образовская</w:t>
            </w:r>
            <w:proofErr w:type="spellEnd"/>
            <w:r>
              <w:rPr>
                <w:szCs w:val="28"/>
              </w:rPr>
              <w:t xml:space="preserve"> М.А.</w:t>
            </w:r>
          </w:p>
        </w:tc>
      </w:tr>
      <w:tr w:rsidR="00113692" w:rsidTr="004A628A">
        <w:trPr>
          <w:cantSplit/>
          <w:trHeight w:val="2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92" w:rsidRDefault="00113692" w:rsidP="00C46C8C">
            <w:pPr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92" w:rsidRPr="009729FE" w:rsidRDefault="00113692" w:rsidP="007B5964">
            <w:pPr>
              <w:keepLines/>
              <w:spacing w:line="216" w:lineRule="auto"/>
              <w:jc w:val="both"/>
              <w:rPr>
                <w:szCs w:val="28"/>
              </w:rPr>
            </w:pPr>
            <w:r w:rsidRPr="009729FE">
              <w:rPr>
                <w:rFonts w:eastAsia="Calibri"/>
                <w:szCs w:val="28"/>
              </w:rPr>
              <w:t xml:space="preserve">Подготовка и направление для опубликования </w:t>
            </w:r>
            <w:r w:rsidRPr="009729FE">
              <w:rPr>
                <w:szCs w:val="28"/>
              </w:rPr>
              <w:t xml:space="preserve">в периодические печатные издания, размещение </w:t>
            </w:r>
            <w:r w:rsidRPr="009729FE">
              <w:rPr>
                <w:rFonts w:eastAsia="Calibri"/>
                <w:szCs w:val="28"/>
              </w:rPr>
              <w:t>на официальном сайте органо</w:t>
            </w:r>
            <w:r w:rsidR="007B5964" w:rsidRPr="009729FE">
              <w:rPr>
                <w:rFonts w:eastAsia="Calibri"/>
                <w:szCs w:val="28"/>
              </w:rPr>
              <w:t>в</w:t>
            </w:r>
            <w:r w:rsidRPr="009729FE">
              <w:rPr>
                <w:rFonts w:eastAsia="Calibri"/>
                <w:szCs w:val="28"/>
              </w:rPr>
              <w:t xml:space="preserve"> местного самоуправления Труновского округа в информационно-телекоммуникационной сети «Интернет» информационных материалов, разъясняющих избирательное законодательство, освещающих деятельность избирательных комиссий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92" w:rsidRPr="009729FE" w:rsidRDefault="00113692" w:rsidP="00C46C8C">
            <w:pPr>
              <w:keepLines/>
              <w:spacing w:line="216" w:lineRule="auto"/>
              <w:jc w:val="center"/>
              <w:rPr>
                <w:rFonts w:eastAsia="Calibri"/>
                <w:szCs w:val="28"/>
              </w:rPr>
            </w:pPr>
            <w:r w:rsidRPr="009729FE">
              <w:rPr>
                <w:rFonts w:eastAsia="Calibri"/>
                <w:szCs w:val="28"/>
              </w:rPr>
              <w:t>в течение</w:t>
            </w:r>
          </w:p>
          <w:p w:rsidR="00113692" w:rsidRPr="009729FE" w:rsidRDefault="00113692" w:rsidP="00C46C8C">
            <w:pPr>
              <w:keepLines/>
              <w:spacing w:line="216" w:lineRule="auto"/>
              <w:jc w:val="center"/>
              <w:rPr>
                <w:rFonts w:eastAsia="Calibri"/>
                <w:szCs w:val="28"/>
              </w:rPr>
            </w:pPr>
            <w:r w:rsidRPr="009729FE">
              <w:rPr>
                <w:rFonts w:eastAsia="Calibri"/>
                <w:szCs w:val="28"/>
              </w:rPr>
              <w:t>года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92" w:rsidRDefault="00062551" w:rsidP="00C46C8C">
            <w:pPr>
              <w:spacing w:line="21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Образовская</w:t>
            </w:r>
            <w:proofErr w:type="spellEnd"/>
            <w:r>
              <w:rPr>
                <w:szCs w:val="28"/>
              </w:rPr>
              <w:t xml:space="preserve"> М.А.</w:t>
            </w:r>
          </w:p>
          <w:p w:rsidR="000B2C3F" w:rsidRPr="009729FE" w:rsidRDefault="000B2C3F" w:rsidP="00C46C8C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Казакова О.М.</w:t>
            </w:r>
            <w:bookmarkStart w:id="0" w:name="_GoBack"/>
            <w:bookmarkEnd w:id="0"/>
          </w:p>
        </w:tc>
      </w:tr>
      <w:tr w:rsidR="00113692" w:rsidTr="004A628A">
        <w:trPr>
          <w:cantSplit/>
          <w:trHeight w:val="23"/>
        </w:trPr>
        <w:tc>
          <w:tcPr>
            <w:tcW w:w="14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92" w:rsidRPr="00113692" w:rsidRDefault="00113692" w:rsidP="00C46C8C">
            <w:pPr>
              <w:widowControl w:val="0"/>
              <w:spacing w:line="216" w:lineRule="auto"/>
              <w:jc w:val="center"/>
              <w:rPr>
                <w:b/>
                <w:bCs/>
                <w:color w:val="FF0000"/>
                <w:szCs w:val="28"/>
              </w:rPr>
            </w:pPr>
          </w:p>
          <w:p w:rsidR="00113692" w:rsidRPr="00062551" w:rsidRDefault="00113692" w:rsidP="00C46C8C">
            <w:pPr>
              <w:pStyle w:val="311"/>
              <w:widowControl w:val="0"/>
              <w:spacing w:line="216" w:lineRule="auto"/>
              <w:rPr>
                <w:rFonts w:ascii="Times New Roman" w:hAnsi="Times New Roman" w:cs="Times New Roman"/>
                <w:szCs w:val="28"/>
              </w:rPr>
            </w:pPr>
            <w:r w:rsidRPr="00062551">
              <w:rPr>
                <w:rFonts w:ascii="Times New Roman" w:hAnsi="Times New Roman" w:cs="Times New Roman"/>
                <w:szCs w:val="28"/>
              </w:rPr>
              <w:t>3. Мониторинг и совершенствование избирательных технологий</w:t>
            </w:r>
          </w:p>
          <w:p w:rsidR="00113692" w:rsidRPr="00113692" w:rsidRDefault="00113692" w:rsidP="00C46C8C">
            <w:pPr>
              <w:widowControl w:val="0"/>
              <w:spacing w:line="216" w:lineRule="auto"/>
              <w:jc w:val="center"/>
              <w:rPr>
                <w:color w:val="FF0000"/>
                <w:szCs w:val="28"/>
              </w:rPr>
            </w:pPr>
          </w:p>
        </w:tc>
      </w:tr>
      <w:tr w:rsidR="00113692" w:rsidTr="004A628A">
        <w:trPr>
          <w:cantSplit/>
          <w:trHeight w:val="2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92" w:rsidRDefault="00113692" w:rsidP="00C46C8C">
            <w:pPr>
              <w:widowControl w:val="0"/>
              <w:numPr>
                <w:ilvl w:val="0"/>
                <w:numId w:val="4"/>
              </w:numPr>
              <w:spacing w:line="21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92" w:rsidRPr="00062551" w:rsidRDefault="00113692" w:rsidP="00C46C8C">
            <w:pPr>
              <w:spacing w:line="216" w:lineRule="auto"/>
              <w:jc w:val="both"/>
            </w:pPr>
            <w:r w:rsidRPr="00062551">
              <w:rPr>
                <w:szCs w:val="28"/>
              </w:rPr>
              <w:t>П</w:t>
            </w:r>
            <w:r w:rsidRPr="00062551">
              <w:rPr>
                <w:rFonts w:eastAsia="Calibri"/>
                <w:szCs w:val="28"/>
                <w:lang w:eastAsia="en-US"/>
              </w:rPr>
              <w:t xml:space="preserve">роведение мониторинга информационных материалов, размещенных на сайте органов местного самоуправления и в </w:t>
            </w:r>
            <w:r w:rsidRPr="00062551">
              <w:rPr>
                <w:szCs w:val="28"/>
              </w:rPr>
              <w:t>средствах массовой информации, освещающих деятельность избирательных комиссий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92" w:rsidRPr="00062551" w:rsidRDefault="00113692" w:rsidP="00C46C8C">
            <w:pPr>
              <w:spacing w:line="216" w:lineRule="auto"/>
              <w:jc w:val="center"/>
              <w:rPr>
                <w:bCs/>
                <w:szCs w:val="28"/>
              </w:rPr>
            </w:pPr>
            <w:r w:rsidRPr="00062551">
              <w:rPr>
                <w:bCs/>
                <w:szCs w:val="28"/>
              </w:rPr>
              <w:t>в течение года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92" w:rsidRPr="00062551" w:rsidRDefault="00062551" w:rsidP="00C46C8C">
            <w:pPr>
              <w:spacing w:line="21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Образовская</w:t>
            </w:r>
            <w:proofErr w:type="spellEnd"/>
            <w:r>
              <w:rPr>
                <w:szCs w:val="28"/>
              </w:rPr>
              <w:t xml:space="preserve"> М.А.</w:t>
            </w:r>
          </w:p>
        </w:tc>
      </w:tr>
      <w:tr w:rsidR="00113692" w:rsidTr="004A628A">
        <w:trPr>
          <w:cantSplit/>
          <w:trHeight w:val="2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92" w:rsidRDefault="00113692" w:rsidP="00C46C8C">
            <w:pPr>
              <w:widowControl w:val="0"/>
              <w:numPr>
                <w:ilvl w:val="0"/>
                <w:numId w:val="4"/>
              </w:numPr>
              <w:spacing w:line="216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92" w:rsidRPr="00062551" w:rsidRDefault="007B5964" w:rsidP="00963AAB">
            <w:pPr>
              <w:pStyle w:val="14-22"/>
              <w:keepLines/>
              <w:widowControl/>
              <w:spacing w:after="0" w:line="216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062551">
              <w:rPr>
                <w:rFonts w:eastAsia="Calibri"/>
                <w:szCs w:val="28"/>
                <w:lang w:eastAsia="en-US"/>
              </w:rPr>
              <w:t>Использование учебно-методических</w:t>
            </w:r>
            <w:r w:rsidR="00963AAB" w:rsidRPr="00062551">
              <w:rPr>
                <w:rFonts w:eastAsia="Calibri"/>
                <w:szCs w:val="28"/>
                <w:lang w:eastAsia="en-US"/>
              </w:rPr>
              <w:t xml:space="preserve"> материалов</w:t>
            </w:r>
            <w:r w:rsidRPr="00062551">
              <w:rPr>
                <w:rFonts w:eastAsia="Calibri"/>
                <w:szCs w:val="28"/>
                <w:lang w:eastAsia="en-US"/>
              </w:rPr>
              <w:t xml:space="preserve"> </w:t>
            </w:r>
            <w:r w:rsidR="00963AAB" w:rsidRPr="00062551">
              <w:rPr>
                <w:rFonts w:eastAsia="Calibri"/>
                <w:szCs w:val="28"/>
                <w:lang w:eastAsia="en-US"/>
              </w:rPr>
              <w:t xml:space="preserve">(методические пособия, памятки, обучающие и другие материалы) </w:t>
            </w:r>
            <w:r w:rsidRPr="00062551">
              <w:rPr>
                <w:rFonts w:eastAsia="Calibri"/>
                <w:szCs w:val="28"/>
                <w:lang w:eastAsia="en-US"/>
              </w:rPr>
              <w:t xml:space="preserve">по вопросам </w:t>
            </w:r>
            <w:r w:rsidR="00963AAB" w:rsidRPr="00062551">
              <w:rPr>
                <w:rFonts w:eastAsia="Calibri"/>
                <w:szCs w:val="28"/>
                <w:lang w:eastAsia="en-US"/>
              </w:rPr>
              <w:t>избирательного права и избирательного (</w:t>
            </w:r>
            <w:proofErr w:type="spellStart"/>
            <w:r w:rsidR="00963AAB" w:rsidRPr="00062551">
              <w:rPr>
                <w:rFonts w:eastAsia="Calibri"/>
                <w:szCs w:val="28"/>
                <w:lang w:eastAsia="en-US"/>
              </w:rPr>
              <w:t>референдумного</w:t>
            </w:r>
            <w:proofErr w:type="spellEnd"/>
            <w:r w:rsidR="00963AAB" w:rsidRPr="00062551">
              <w:rPr>
                <w:rFonts w:eastAsia="Calibri"/>
                <w:szCs w:val="28"/>
                <w:lang w:eastAsia="en-US"/>
              </w:rPr>
              <w:t>) процесса на основе рекомендаций избирательной комиссии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92" w:rsidRPr="00062551" w:rsidRDefault="00113692" w:rsidP="00C46C8C">
            <w:pPr>
              <w:keepLines/>
              <w:spacing w:line="216" w:lineRule="auto"/>
              <w:jc w:val="center"/>
              <w:rPr>
                <w:rFonts w:eastAsia="Calibri"/>
                <w:szCs w:val="28"/>
              </w:rPr>
            </w:pPr>
            <w:r w:rsidRPr="00062551">
              <w:rPr>
                <w:rFonts w:eastAsia="Calibri"/>
                <w:szCs w:val="28"/>
              </w:rPr>
              <w:t>в течение</w:t>
            </w:r>
          </w:p>
          <w:p w:rsidR="00113692" w:rsidRPr="00062551" w:rsidRDefault="00113692" w:rsidP="00C46C8C">
            <w:pPr>
              <w:keepLines/>
              <w:spacing w:line="216" w:lineRule="auto"/>
              <w:jc w:val="center"/>
              <w:rPr>
                <w:rFonts w:eastAsia="Calibri"/>
                <w:szCs w:val="28"/>
              </w:rPr>
            </w:pPr>
            <w:r w:rsidRPr="00062551">
              <w:rPr>
                <w:rFonts w:eastAsia="Calibri"/>
                <w:szCs w:val="28"/>
              </w:rPr>
              <w:t>года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92" w:rsidRPr="00062551" w:rsidRDefault="00963AAB" w:rsidP="00C46C8C">
            <w:pPr>
              <w:spacing w:line="216" w:lineRule="auto"/>
              <w:jc w:val="center"/>
              <w:rPr>
                <w:szCs w:val="28"/>
              </w:rPr>
            </w:pPr>
            <w:r w:rsidRPr="00062551">
              <w:rPr>
                <w:szCs w:val="28"/>
              </w:rPr>
              <w:t>Литюшкина А.В.,</w:t>
            </w:r>
          </w:p>
          <w:p w:rsidR="00963AAB" w:rsidRPr="00062551" w:rsidRDefault="00963AAB" w:rsidP="00C46C8C">
            <w:pPr>
              <w:spacing w:line="216" w:lineRule="auto"/>
              <w:jc w:val="center"/>
              <w:rPr>
                <w:szCs w:val="28"/>
              </w:rPr>
            </w:pPr>
            <w:r w:rsidRPr="00062551">
              <w:rPr>
                <w:szCs w:val="28"/>
              </w:rPr>
              <w:t>Звягинцева О.Г.</w:t>
            </w:r>
          </w:p>
        </w:tc>
      </w:tr>
    </w:tbl>
    <w:p w:rsidR="00113692" w:rsidRDefault="00113692" w:rsidP="00113692">
      <w:pPr>
        <w:spacing w:line="240" w:lineRule="exact"/>
        <w:jc w:val="both"/>
        <w:rPr>
          <w:color w:val="FF0000"/>
          <w:szCs w:val="28"/>
        </w:rPr>
      </w:pPr>
    </w:p>
    <w:p w:rsidR="00113692" w:rsidRPr="00113692" w:rsidRDefault="00113692" w:rsidP="00113692">
      <w:pPr>
        <w:spacing w:line="240" w:lineRule="exact"/>
        <w:jc w:val="both"/>
        <w:rPr>
          <w:color w:val="FF0000"/>
          <w:szCs w:val="28"/>
        </w:rPr>
      </w:pPr>
    </w:p>
    <w:p w:rsidR="00113692" w:rsidRPr="00113692" w:rsidRDefault="00113692" w:rsidP="00113692">
      <w:pPr>
        <w:spacing w:line="240" w:lineRule="exact"/>
        <w:jc w:val="both"/>
        <w:rPr>
          <w:color w:val="FF0000"/>
          <w:szCs w:val="28"/>
        </w:rPr>
      </w:pPr>
      <w:r w:rsidRPr="00113692">
        <w:rPr>
          <w:color w:val="FF0000"/>
          <w:szCs w:val="28"/>
        </w:rPr>
        <w:t xml:space="preserve"> </w:t>
      </w:r>
    </w:p>
    <w:p w:rsidR="00D60EFC" w:rsidRDefault="00D60EFC" w:rsidP="00113692">
      <w:pPr>
        <w:spacing w:line="240" w:lineRule="exact"/>
        <w:rPr>
          <w:szCs w:val="28"/>
        </w:rPr>
      </w:pPr>
    </w:p>
    <w:sectPr w:rsidR="00D60EFC" w:rsidSect="004A628A">
      <w:headerReference w:type="default" r:id="rId8"/>
      <w:pgSz w:w="16838" w:h="11906" w:orient="landscape"/>
      <w:pgMar w:top="1985" w:right="1134" w:bottom="567" w:left="1843" w:header="709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168" w:rsidRDefault="00EC1168">
      <w:r>
        <w:separator/>
      </w:r>
    </w:p>
  </w:endnote>
  <w:endnote w:type="continuationSeparator" w:id="0">
    <w:p w:rsidR="00EC1168" w:rsidRDefault="00EC1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168" w:rsidRDefault="00EC1168">
      <w:r>
        <w:separator/>
      </w:r>
    </w:p>
  </w:footnote>
  <w:footnote w:type="continuationSeparator" w:id="0">
    <w:p w:rsidR="00EC1168" w:rsidRDefault="00EC1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EFC" w:rsidRDefault="007A6545">
    <w:pPr>
      <w:pStyle w:val="ab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6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9535" cy="204470"/>
              <wp:effectExtent l="0" t="0" r="0" b="0"/>
              <wp:wrapSquare wrapText="bothSides"/>
              <wp:docPr id="2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D60EFC" w:rsidRDefault="007A6545">
                          <w:pPr>
                            <w:pStyle w:val="ab"/>
                          </w:pPr>
                          <w:r>
                            <w:rPr>
                              <w:rStyle w:val="af7"/>
                            </w:rPr>
                            <w:fldChar w:fldCharType="begin"/>
                          </w:r>
                          <w:r>
                            <w:rPr>
                              <w:rStyle w:val="af7"/>
                            </w:rPr>
                            <w:instrText xml:space="preserve"> PAGE </w:instrText>
                          </w:r>
                          <w:r>
                            <w:rPr>
                              <w:rStyle w:val="af7"/>
                            </w:rPr>
                            <w:fldChar w:fldCharType="separate"/>
                          </w:r>
                          <w:r w:rsidR="000B2C3F">
                            <w:rPr>
                              <w:rStyle w:val="af7"/>
                              <w:noProof/>
                            </w:rPr>
                            <w:t>6</w:t>
                          </w:r>
                          <w:r>
                            <w:rPr>
                              <w:rStyle w:val="af7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2" o:spid="_x0000_s1026" type="#_x0000_t202" style="position:absolute;margin-left:0;margin-top:.05pt;width:7.05pt;height:16.1pt;z-index: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" o:allowincell="f" stroked="f">
              <v:fill opacity="0"/>
              <v:textbox inset="0,0,0,0">
                <w:txbxContent>
                  <w:p w:rsidR="00D60EFC" w:rsidRDefault="007A6545">
                    <w:pPr>
                      <w:pStyle w:val="ab"/>
                    </w:pPr>
                    <w:r>
                      <w:rPr>
                        <w:rStyle w:val="af7"/>
                      </w:rPr>
                      <w:fldChar w:fldCharType="begin"/>
                    </w:r>
                    <w:r>
                      <w:rPr>
                        <w:rStyle w:val="af7"/>
                      </w:rPr>
                      <w:instrText xml:space="preserve"> PAGE </w:instrText>
                    </w:r>
                    <w:r>
                      <w:rPr>
                        <w:rStyle w:val="af7"/>
                      </w:rPr>
                      <w:fldChar w:fldCharType="separate"/>
                    </w:r>
                    <w:r w:rsidR="000B2C3F">
                      <w:rPr>
                        <w:rStyle w:val="af7"/>
                        <w:noProof/>
                      </w:rPr>
                      <w:t>6</w:t>
                    </w:r>
                    <w:r>
                      <w:rPr>
                        <w:rStyle w:val="af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5BE4"/>
    <w:multiLevelType w:val="hybridMultilevel"/>
    <w:tmpl w:val="1664657C"/>
    <w:lvl w:ilvl="0" w:tplc="C55E1EF6">
      <w:start w:val="1"/>
      <w:numFmt w:val="decimal"/>
      <w:lvlText w:val="3.%1."/>
      <w:lvlJc w:val="left"/>
      <w:pPr>
        <w:tabs>
          <w:tab w:val="num" w:pos="692"/>
        </w:tabs>
        <w:ind w:left="482" w:hanging="340"/>
      </w:pPr>
      <w:rPr>
        <w:color w:val="000000"/>
      </w:rPr>
    </w:lvl>
    <w:lvl w:ilvl="1" w:tplc="14D21AB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0C8F38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62239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82A06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354AF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1EA0F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30CDB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CF668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16A7300F"/>
    <w:multiLevelType w:val="hybridMultilevel"/>
    <w:tmpl w:val="0E808C66"/>
    <w:lvl w:ilvl="0" w:tplc="AED25A68">
      <w:start w:val="1"/>
      <w:numFmt w:val="decimal"/>
      <w:lvlText w:val="2.%1."/>
      <w:lvlJc w:val="left"/>
      <w:pPr>
        <w:tabs>
          <w:tab w:val="num" w:pos="975"/>
        </w:tabs>
        <w:ind w:left="765" w:hanging="340"/>
      </w:pPr>
      <w:rPr>
        <w:b w:val="0"/>
        <w:color w:val="000000"/>
      </w:rPr>
    </w:lvl>
    <w:lvl w:ilvl="1" w:tplc="04F68E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43E3EC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75E65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184EB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3C448D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4DA56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2BEE8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4EE1E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31C34390"/>
    <w:multiLevelType w:val="hybridMultilevel"/>
    <w:tmpl w:val="6BA4157A"/>
    <w:lvl w:ilvl="0" w:tplc="6FD6F848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9250A3D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11CE915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964E28C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E544A1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C622AE8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D9808EB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5A6714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DE341C0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C54491E"/>
    <w:multiLevelType w:val="hybridMultilevel"/>
    <w:tmpl w:val="B1FA48F0"/>
    <w:lvl w:ilvl="0" w:tplc="78721B8C">
      <w:start w:val="1"/>
      <w:numFmt w:val="decimal"/>
      <w:lvlText w:val="1.%1."/>
      <w:lvlJc w:val="left"/>
      <w:pPr>
        <w:tabs>
          <w:tab w:val="num" w:pos="720"/>
        </w:tabs>
        <w:ind w:left="510" w:hanging="340"/>
      </w:pPr>
      <w:rPr>
        <w:b w:val="0"/>
        <w:color w:val="000000"/>
      </w:rPr>
    </w:lvl>
    <w:lvl w:ilvl="1" w:tplc="BF84B0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DF090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84A49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F0CAD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A86B99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FACF7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49A436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5E8921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FC"/>
    <w:rsid w:val="00062551"/>
    <w:rsid w:val="000B2C3F"/>
    <w:rsid w:val="00112E56"/>
    <w:rsid w:val="00113692"/>
    <w:rsid w:val="0016639B"/>
    <w:rsid w:val="002A5423"/>
    <w:rsid w:val="004A628A"/>
    <w:rsid w:val="005A07CE"/>
    <w:rsid w:val="006205A3"/>
    <w:rsid w:val="006411D1"/>
    <w:rsid w:val="007A6545"/>
    <w:rsid w:val="007B5964"/>
    <w:rsid w:val="007C7FE1"/>
    <w:rsid w:val="00963AAB"/>
    <w:rsid w:val="009729FE"/>
    <w:rsid w:val="00993594"/>
    <w:rsid w:val="00A26258"/>
    <w:rsid w:val="00B100D4"/>
    <w:rsid w:val="00D60EFC"/>
    <w:rsid w:val="00DC174C"/>
    <w:rsid w:val="00E55A1F"/>
    <w:rsid w:val="00EC1168"/>
    <w:rsid w:val="00F7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8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both"/>
      <w:outlineLvl w:val="1"/>
    </w:pPr>
    <w:rPr>
      <w:b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center"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rFonts w:eastAsia="Times New Roman" w:cs="Times New Roman"/>
      <w:sz w:val="28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ac">
    <w:name w:val="Нижний колонтитул Знак"/>
    <w:link w:val="ad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character" w:customStyle="1" w:styleId="12">
    <w:name w:val="Текст сноски Знак1"/>
    <w:link w:val="af0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color w:val="00000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color w:val="00000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af7">
    <w:name w:val="page number"/>
    <w:basedOn w:val="a0"/>
  </w:style>
  <w:style w:type="character" w:customStyle="1" w:styleId="af8">
    <w:name w:val="Верхний колонтитул Знак"/>
    <w:qFormat/>
    <w:rPr>
      <w:sz w:val="28"/>
      <w:szCs w:val="24"/>
    </w:rPr>
  </w:style>
  <w:style w:type="character" w:customStyle="1" w:styleId="af9">
    <w:name w:val="Текст сноски Знак"/>
    <w:basedOn w:val="a0"/>
    <w:qFormat/>
  </w:style>
  <w:style w:type="paragraph" w:customStyle="1" w:styleId="Heading">
    <w:name w:val="Heading"/>
    <w:basedOn w:val="a"/>
    <w:next w:val="afa"/>
    <w:qFormat/>
    <w:pPr>
      <w:jc w:val="center"/>
    </w:pPr>
    <w:rPr>
      <w:rFonts w:ascii="Times New Roman CYR" w:hAnsi="Times New Roman CYR" w:cs="Times New Roman CYR"/>
      <w:szCs w:val="20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24">
    <w:name w:val="Body Text 2"/>
    <w:basedOn w:val="a"/>
    <w:qFormat/>
    <w:pPr>
      <w:jc w:val="center"/>
    </w:pPr>
    <w:rPr>
      <w:szCs w:val="20"/>
    </w:rPr>
  </w:style>
  <w:style w:type="paragraph" w:styleId="32">
    <w:name w:val="Body Text 3"/>
    <w:basedOn w:val="a"/>
    <w:qFormat/>
    <w:pPr>
      <w:jc w:val="center"/>
    </w:pPr>
    <w:rPr>
      <w:rFonts w:ascii="Times New Roman CYR" w:hAnsi="Times New Roman CYR" w:cs="Times New Roman CYR"/>
      <w:b/>
      <w:szCs w:val="20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  <w:rPr>
      <w:lang w:val="en-US"/>
    </w:rPr>
  </w:style>
  <w:style w:type="paragraph" w:styleId="afd">
    <w:name w:val="Body Text Indent"/>
    <w:basedOn w:val="a"/>
    <w:pPr>
      <w:ind w:firstLine="560"/>
      <w:jc w:val="both"/>
    </w:pPr>
  </w:style>
  <w:style w:type="paragraph" w:styleId="ad">
    <w:name w:val="footer"/>
    <w:basedOn w:val="a"/>
    <w:link w:val="ac"/>
    <w:pPr>
      <w:tabs>
        <w:tab w:val="center" w:pos="4677"/>
        <w:tab w:val="right" w:pos="9355"/>
      </w:tabs>
    </w:p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33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qFormat/>
    <w:rPr>
      <w:rFonts w:eastAsia="Times New Roman" w:cs="Times New Roman"/>
      <w:sz w:val="28"/>
      <w:szCs w:val="28"/>
      <w:lang w:val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Cell">
    <w:name w:val="ConsPlusCell"/>
    <w:qFormat/>
    <w:pPr>
      <w:widowControl w:val="0"/>
    </w:pPr>
    <w:rPr>
      <w:rFonts w:eastAsia="Times New Roman" w:cs="Times New Roman"/>
      <w:sz w:val="28"/>
      <w:szCs w:val="28"/>
      <w:lang w:val="ru-RU" w:bidi="ar-SA"/>
    </w:rPr>
  </w:style>
  <w:style w:type="paragraph" w:customStyle="1" w:styleId="aff">
    <w:name w:val="Таб"/>
    <w:basedOn w:val="ab"/>
    <w:qFormat/>
    <w:pPr>
      <w:tabs>
        <w:tab w:val="clear" w:pos="4677"/>
        <w:tab w:val="clear" w:pos="9355"/>
      </w:tabs>
    </w:pPr>
    <w:rPr>
      <w:szCs w:val="20"/>
    </w:rPr>
  </w:style>
  <w:style w:type="paragraph" w:customStyle="1" w:styleId="14-22">
    <w:name w:val="14-22"/>
    <w:qFormat/>
    <w:pPr>
      <w:widowControl w:val="0"/>
      <w:spacing w:after="120" w:line="440" w:lineRule="exact"/>
      <w:ind w:firstLine="720"/>
      <w:jc w:val="both"/>
    </w:pPr>
    <w:rPr>
      <w:rFonts w:eastAsia="Times New Roman" w:cs="Times New Roman"/>
      <w:sz w:val="28"/>
      <w:szCs w:val="20"/>
      <w:lang w:val="ru-RU" w:bidi="ar-SA"/>
    </w:rPr>
  </w:style>
  <w:style w:type="paragraph" w:customStyle="1" w:styleId="311">
    <w:name w:val="Основной текст 311"/>
    <w:basedOn w:val="a"/>
    <w:qFormat/>
    <w:pPr>
      <w:jc w:val="center"/>
    </w:pPr>
    <w:rPr>
      <w:rFonts w:ascii="Times New Roman CYR" w:hAnsi="Times New Roman CYR" w:cs="Times New Roman CYR"/>
      <w:b/>
      <w:szCs w:val="20"/>
    </w:rPr>
  </w:style>
  <w:style w:type="paragraph" w:customStyle="1" w:styleId="aff0">
    <w:name w:val="Норм"/>
    <w:basedOn w:val="a"/>
    <w:qFormat/>
    <w:pPr>
      <w:jc w:val="center"/>
    </w:pPr>
  </w:style>
  <w:style w:type="paragraph" w:styleId="af0">
    <w:name w:val="footnote text"/>
    <w:basedOn w:val="a"/>
    <w:link w:val="12"/>
    <w:rPr>
      <w:sz w:val="20"/>
      <w:szCs w:val="20"/>
    </w:rPr>
  </w:style>
  <w:style w:type="paragraph" w:customStyle="1" w:styleId="aff1">
    <w:name w:val="Таблица"/>
    <w:basedOn w:val="a"/>
    <w:qFormat/>
    <w:rPr>
      <w:sz w:val="24"/>
      <w:szCs w:val="20"/>
    </w:rPr>
  </w:style>
  <w:style w:type="paragraph" w:customStyle="1" w:styleId="25">
    <w:name w:val="заголовок 2"/>
    <w:basedOn w:val="a"/>
    <w:next w:val="a"/>
    <w:qFormat/>
    <w:pPr>
      <w:keepNext/>
      <w:jc w:val="center"/>
      <w:outlineLvl w:val="1"/>
    </w:pPr>
    <w:rPr>
      <w:sz w:val="24"/>
      <w:szCs w:val="20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ff2">
    <w:name w:val="Normal (Web)"/>
    <w:basedOn w:val="a"/>
    <w:uiPriority w:val="99"/>
    <w:unhideWhenUsed/>
    <w:rsid w:val="005A07CE"/>
    <w:pPr>
      <w:spacing w:before="100" w:beforeAutospacing="1" w:after="100" w:afterAutospacing="1"/>
    </w:pPr>
    <w:rPr>
      <w:sz w:val="24"/>
      <w:lang w:eastAsia="ru-RU"/>
    </w:rPr>
  </w:style>
  <w:style w:type="paragraph" w:customStyle="1" w:styleId="docdata">
    <w:name w:val="docdata"/>
    <w:aliases w:val="docy,v5,1691,bqiaagaaeyqcaaagiaiaaapvbqaabemfaaaaaaaaaaaaaaaaaaaaaaaaaaaaaaaaaaaaaaaaaaaaaaaaaaaaaaaaaaaaaaaaaaaaaaaaaaaaaaaaaaaaaaaaaaaaaaaaaaaaaaaaaaaaaaaaaaaaaaaaaaaaaaaaaaaaaaaaaaaaaaaaaaaaaaaaaaaaaaaaaaaaaaaaaaaaaaaaaaaaaaaaaaaaaaaaaaaaaaaa"/>
    <w:basedOn w:val="a"/>
    <w:rsid w:val="00E55A1F"/>
    <w:pPr>
      <w:spacing w:before="100" w:beforeAutospacing="1" w:after="100" w:afterAutospacing="1"/>
    </w:pPr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8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both"/>
      <w:outlineLvl w:val="1"/>
    </w:pPr>
    <w:rPr>
      <w:b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center"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rFonts w:eastAsia="Times New Roman" w:cs="Times New Roman"/>
      <w:sz w:val="28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ac">
    <w:name w:val="Нижний колонтитул Знак"/>
    <w:link w:val="ad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character" w:customStyle="1" w:styleId="12">
    <w:name w:val="Текст сноски Знак1"/>
    <w:link w:val="af0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color w:val="00000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color w:val="00000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af7">
    <w:name w:val="page number"/>
    <w:basedOn w:val="a0"/>
  </w:style>
  <w:style w:type="character" w:customStyle="1" w:styleId="af8">
    <w:name w:val="Верхний колонтитул Знак"/>
    <w:qFormat/>
    <w:rPr>
      <w:sz w:val="28"/>
      <w:szCs w:val="24"/>
    </w:rPr>
  </w:style>
  <w:style w:type="character" w:customStyle="1" w:styleId="af9">
    <w:name w:val="Текст сноски Знак"/>
    <w:basedOn w:val="a0"/>
    <w:qFormat/>
  </w:style>
  <w:style w:type="paragraph" w:customStyle="1" w:styleId="Heading">
    <w:name w:val="Heading"/>
    <w:basedOn w:val="a"/>
    <w:next w:val="afa"/>
    <w:qFormat/>
    <w:pPr>
      <w:jc w:val="center"/>
    </w:pPr>
    <w:rPr>
      <w:rFonts w:ascii="Times New Roman CYR" w:hAnsi="Times New Roman CYR" w:cs="Times New Roman CYR"/>
      <w:szCs w:val="20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24">
    <w:name w:val="Body Text 2"/>
    <w:basedOn w:val="a"/>
    <w:qFormat/>
    <w:pPr>
      <w:jc w:val="center"/>
    </w:pPr>
    <w:rPr>
      <w:szCs w:val="20"/>
    </w:rPr>
  </w:style>
  <w:style w:type="paragraph" w:styleId="32">
    <w:name w:val="Body Text 3"/>
    <w:basedOn w:val="a"/>
    <w:qFormat/>
    <w:pPr>
      <w:jc w:val="center"/>
    </w:pPr>
    <w:rPr>
      <w:rFonts w:ascii="Times New Roman CYR" w:hAnsi="Times New Roman CYR" w:cs="Times New Roman CYR"/>
      <w:b/>
      <w:szCs w:val="20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  <w:rPr>
      <w:lang w:val="en-US"/>
    </w:rPr>
  </w:style>
  <w:style w:type="paragraph" w:styleId="afd">
    <w:name w:val="Body Text Indent"/>
    <w:basedOn w:val="a"/>
    <w:pPr>
      <w:ind w:firstLine="560"/>
      <w:jc w:val="both"/>
    </w:pPr>
  </w:style>
  <w:style w:type="paragraph" w:styleId="ad">
    <w:name w:val="footer"/>
    <w:basedOn w:val="a"/>
    <w:link w:val="ac"/>
    <w:pPr>
      <w:tabs>
        <w:tab w:val="center" w:pos="4677"/>
        <w:tab w:val="right" w:pos="9355"/>
      </w:tabs>
    </w:p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33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qFormat/>
    <w:rPr>
      <w:rFonts w:eastAsia="Times New Roman" w:cs="Times New Roman"/>
      <w:sz w:val="28"/>
      <w:szCs w:val="28"/>
      <w:lang w:val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Cell">
    <w:name w:val="ConsPlusCell"/>
    <w:qFormat/>
    <w:pPr>
      <w:widowControl w:val="0"/>
    </w:pPr>
    <w:rPr>
      <w:rFonts w:eastAsia="Times New Roman" w:cs="Times New Roman"/>
      <w:sz w:val="28"/>
      <w:szCs w:val="28"/>
      <w:lang w:val="ru-RU" w:bidi="ar-SA"/>
    </w:rPr>
  </w:style>
  <w:style w:type="paragraph" w:customStyle="1" w:styleId="aff">
    <w:name w:val="Таб"/>
    <w:basedOn w:val="ab"/>
    <w:qFormat/>
    <w:pPr>
      <w:tabs>
        <w:tab w:val="clear" w:pos="4677"/>
        <w:tab w:val="clear" w:pos="9355"/>
      </w:tabs>
    </w:pPr>
    <w:rPr>
      <w:szCs w:val="20"/>
    </w:rPr>
  </w:style>
  <w:style w:type="paragraph" w:customStyle="1" w:styleId="14-22">
    <w:name w:val="14-22"/>
    <w:qFormat/>
    <w:pPr>
      <w:widowControl w:val="0"/>
      <w:spacing w:after="120" w:line="440" w:lineRule="exact"/>
      <w:ind w:firstLine="720"/>
      <w:jc w:val="both"/>
    </w:pPr>
    <w:rPr>
      <w:rFonts w:eastAsia="Times New Roman" w:cs="Times New Roman"/>
      <w:sz w:val="28"/>
      <w:szCs w:val="20"/>
      <w:lang w:val="ru-RU" w:bidi="ar-SA"/>
    </w:rPr>
  </w:style>
  <w:style w:type="paragraph" w:customStyle="1" w:styleId="311">
    <w:name w:val="Основной текст 311"/>
    <w:basedOn w:val="a"/>
    <w:qFormat/>
    <w:pPr>
      <w:jc w:val="center"/>
    </w:pPr>
    <w:rPr>
      <w:rFonts w:ascii="Times New Roman CYR" w:hAnsi="Times New Roman CYR" w:cs="Times New Roman CYR"/>
      <w:b/>
      <w:szCs w:val="20"/>
    </w:rPr>
  </w:style>
  <w:style w:type="paragraph" w:customStyle="1" w:styleId="aff0">
    <w:name w:val="Норм"/>
    <w:basedOn w:val="a"/>
    <w:qFormat/>
    <w:pPr>
      <w:jc w:val="center"/>
    </w:pPr>
  </w:style>
  <w:style w:type="paragraph" w:styleId="af0">
    <w:name w:val="footnote text"/>
    <w:basedOn w:val="a"/>
    <w:link w:val="12"/>
    <w:rPr>
      <w:sz w:val="20"/>
      <w:szCs w:val="20"/>
    </w:rPr>
  </w:style>
  <w:style w:type="paragraph" w:customStyle="1" w:styleId="aff1">
    <w:name w:val="Таблица"/>
    <w:basedOn w:val="a"/>
    <w:qFormat/>
    <w:rPr>
      <w:sz w:val="24"/>
      <w:szCs w:val="20"/>
    </w:rPr>
  </w:style>
  <w:style w:type="paragraph" w:customStyle="1" w:styleId="25">
    <w:name w:val="заголовок 2"/>
    <w:basedOn w:val="a"/>
    <w:next w:val="a"/>
    <w:qFormat/>
    <w:pPr>
      <w:keepNext/>
      <w:jc w:val="center"/>
      <w:outlineLvl w:val="1"/>
    </w:pPr>
    <w:rPr>
      <w:sz w:val="24"/>
      <w:szCs w:val="20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ff2">
    <w:name w:val="Normal (Web)"/>
    <w:basedOn w:val="a"/>
    <w:uiPriority w:val="99"/>
    <w:unhideWhenUsed/>
    <w:rsid w:val="005A07CE"/>
    <w:pPr>
      <w:spacing w:before="100" w:beforeAutospacing="1" w:after="100" w:afterAutospacing="1"/>
    </w:pPr>
    <w:rPr>
      <w:sz w:val="24"/>
      <w:lang w:eastAsia="ru-RU"/>
    </w:rPr>
  </w:style>
  <w:style w:type="paragraph" w:customStyle="1" w:styleId="docdata">
    <w:name w:val="docdata"/>
    <w:aliases w:val="docy,v5,1691,bqiaagaaeyqcaaagiaiaaapvbqaabemfaaaaaaaaaaaaaaaaaaaaaaaaaaaaaaaaaaaaaaaaaaaaaaaaaaaaaaaaaaaaaaaaaaaaaaaaaaaaaaaaaaaaaaaaaaaaaaaaaaaaaaaaaaaaaaaaaaaaaaaaaaaaaaaaaaaaaaaaaaaaaaaaaaaaaaaaaaaaaaaaaaaaaaaaaaaaaaaaaaaaaaaaaaaaaaaaaaaaaaaa"/>
    <w:basedOn w:val="a"/>
    <w:rsid w:val="00E55A1F"/>
    <w:pPr>
      <w:spacing w:before="100" w:beforeAutospacing="1" w:after="100" w:afterAutospacing="1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3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3</cp:revision>
  <cp:lastPrinted>2023-01-30T05:06:00Z</cp:lastPrinted>
  <dcterms:created xsi:type="dcterms:W3CDTF">2023-01-30T10:01:00Z</dcterms:created>
  <dcterms:modified xsi:type="dcterms:W3CDTF">2023-01-30T11:04:00Z</dcterms:modified>
  <dc:language>en-US</dc:language>
</cp:coreProperties>
</file>